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E839" w14:textId="09147DDE" w:rsidR="00566360" w:rsidRDefault="00B31E6E" w:rsidP="00566360">
      <w:pPr>
        <w:spacing w:line="276" w:lineRule="auto"/>
        <w:jc w:val="center"/>
        <w:rPr>
          <w:b/>
          <w:sz w:val="44"/>
          <w:szCs w:val="44"/>
        </w:rPr>
      </w:pPr>
      <w:bookmarkStart w:id="0" w:name="_GoBack"/>
      <w:bookmarkEnd w:id="0"/>
      <w:r>
        <w:rPr>
          <w:b/>
          <w:noProof/>
          <w:sz w:val="44"/>
          <w:szCs w:val="44"/>
        </w:rPr>
        <mc:AlternateContent>
          <mc:Choice Requires="wps">
            <w:drawing>
              <wp:anchor distT="0" distB="0" distL="114300" distR="114300" simplePos="0" relativeHeight="251680768" behindDoc="0" locked="0" layoutInCell="1" allowOverlap="1" wp14:anchorId="722D652B" wp14:editId="7240F86A">
                <wp:simplePos x="0" y="0"/>
                <wp:positionH relativeFrom="column">
                  <wp:posOffset>3166110</wp:posOffset>
                </wp:positionH>
                <wp:positionV relativeFrom="paragraph">
                  <wp:posOffset>-1390650</wp:posOffset>
                </wp:positionV>
                <wp:extent cx="2028825" cy="810895"/>
                <wp:effectExtent l="0" t="0" r="28575" b="27305"/>
                <wp:wrapNone/>
                <wp:docPr id="23" name="Text Box 23"/>
                <wp:cNvGraphicFramePr/>
                <a:graphic xmlns:a="http://schemas.openxmlformats.org/drawingml/2006/main">
                  <a:graphicData uri="http://schemas.microsoft.com/office/word/2010/wordprocessingShape">
                    <wps:wsp>
                      <wps:cNvSpPr txBox="1"/>
                      <wps:spPr>
                        <a:xfrm>
                          <a:off x="0" y="0"/>
                          <a:ext cx="2028825" cy="810895"/>
                        </a:xfrm>
                        <a:prstGeom prst="rect">
                          <a:avLst/>
                        </a:prstGeom>
                        <a:solidFill>
                          <a:schemeClr val="lt1"/>
                        </a:solidFill>
                        <a:ln w="6350">
                          <a:solidFill>
                            <a:schemeClr val="bg1"/>
                          </a:solidFill>
                        </a:ln>
                      </wps:spPr>
                      <wps:txbx>
                        <w:txbxContent>
                          <w:p w14:paraId="446A0C2D" w14:textId="7D713AA8" w:rsidR="00B31E6E" w:rsidRDefault="00BB614C">
                            <w:r>
                              <w:rPr>
                                <w:noProof/>
                              </w:rPr>
                              <w:drawing>
                                <wp:inline distT="0" distB="0" distL="0" distR="0" wp14:anchorId="7BE434D1" wp14:editId="402BFACA">
                                  <wp:extent cx="1896241" cy="6000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 Logo colour Oct08 CMYK med-res.jpg"/>
                                          <pic:cNvPicPr/>
                                        </pic:nvPicPr>
                                        <pic:blipFill>
                                          <a:blip r:embed="rId8"/>
                                          <a:stretch>
                                            <a:fillRect/>
                                          </a:stretch>
                                        </pic:blipFill>
                                        <pic:spPr>
                                          <a:xfrm>
                                            <a:off x="0" y="0"/>
                                            <a:ext cx="1918608" cy="607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2D652B" id="_x0000_t202" coordsize="21600,21600" o:spt="202" path="m,l,21600r21600,l21600,xe">
                <v:stroke joinstyle="miter"/>
                <v:path gradientshapeok="t" o:connecttype="rect"/>
              </v:shapetype>
              <v:shape id="Text Box 23" o:spid="_x0000_s1026" type="#_x0000_t202" style="position:absolute;left:0;text-align:left;margin-left:249.3pt;margin-top:-109.5pt;width:159.75pt;height:63.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" fillcolor="white [3201]" strokecolor="white [3212]" strokeweight=".5pt">
                <v:textbox>
                  <w:txbxContent>
                    <w:p w14:paraId="446A0C2D" w14:textId="7D713AA8" w:rsidR="00B31E6E" w:rsidRDefault="00BB614C">
                      <w:r>
                        <w:rPr>
                          <w:noProof/>
                        </w:rPr>
                        <w:drawing>
                          <wp:inline distT="0" distB="0" distL="0" distR="0" wp14:anchorId="7BE434D1" wp14:editId="402BFACA">
                            <wp:extent cx="1896241" cy="6000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 Logo colour Oct08 CMYK med-res.jpg"/>
                                    <pic:cNvPicPr/>
                                  </pic:nvPicPr>
                                  <pic:blipFill>
                                    <a:blip r:embed="rId8"/>
                                    <a:stretch>
                                      <a:fillRect/>
                                    </a:stretch>
                                  </pic:blipFill>
                                  <pic:spPr>
                                    <a:xfrm>
                                      <a:off x="0" y="0"/>
                                      <a:ext cx="1918608" cy="607153"/>
                                    </a:xfrm>
                                    <a:prstGeom prst="rect">
                                      <a:avLst/>
                                    </a:prstGeom>
                                  </pic:spPr>
                                </pic:pic>
                              </a:graphicData>
                            </a:graphic>
                          </wp:inline>
                        </w:drawing>
                      </w:r>
                    </w:p>
                  </w:txbxContent>
                </v:textbox>
              </v:shape>
            </w:pict>
          </mc:Fallback>
        </mc:AlternateContent>
      </w:r>
      <w:r w:rsidR="000C790A">
        <w:rPr>
          <w:b/>
          <w:noProof/>
          <w:sz w:val="44"/>
          <w:szCs w:val="44"/>
        </w:rPr>
        <mc:AlternateContent>
          <mc:Choice Requires="wps">
            <w:drawing>
              <wp:anchor distT="0" distB="0" distL="114300" distR="114300" simplePos="0" relativeHeight="251679744" behindDoc="0" locked="0" layoutInCell="1" allowOverlap="1" wp14:anchorId="68B89D81" wp14:editId="17004286">
                <wp:simplePos x="0" y="0"/>
                <wp:positionH relativeFrom="column">
                  <wp:posOffset>5033010</wp:posOffset>
                </wp:positionH>
                <wp:positionV relativeFrom="paragraph">
                  <wp:posOffset>-1504950</wp:posOffset>
                </wp:positionV>
                <wp:extent cx="136207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362075" cy="1000125"/>
                        </a:xfrm>
                        <a:prstGeom prst="rect">
                          <a:avLst/>
                        </a:prstGeom>
                        <a:solidFill>
                          <a:schemeClr val="lt1"/>
                        </a:solidFill>
                        <a:ln w="6350">
                          <a:solidFill>
                            <a:schemeClr val="bg1"/>
                          </a:solidFill>
                        </a:ln>
                      </wps:spPr>
                      <wps:txbx>
                        <w:txbxContent>
                          <w:p w14:paraId="6512BFDA" w14:textId="4EECA01C" w:rsidR="000C790A" w:rsidRDefault="000C790A">
                            <w:r>
                              <w:rPr>
                                <w:noProof/>
                              </w:rPr>
                              <w:drawing>
                                <wp:inline distT="0" distB="0" distL="0" distR="0" wp14:anchorId="66C72185" wp14:editId="0F309347">
                                  <wp:extent cx="1170335" cy="877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P-Logo-3 (003).png"/>
                                          <pic:cNvPicPr/>
                                        </pic:nvPicPr>
                                        <pic:blipFill>
                                          <a:blip r:embed="rId9"/>
                                          <a:stretch>
                                            <a:fillRect/>
                                          </a:stretch>
                                        </pic:blipFill>
                                        <pic:spPr>
                                          <a:xfrm>
                                            <a:off x="0" y="0"/>
                                            <a:ext cx="1170335" cy="8777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9D81" id="Text Box 3" o:spid="_x0000_s1027" type="#_x0000_t202" style="position:absolute;left:0;text-align:left;margin-left:396.3pt;margin-top:-118.5pt;width:107.2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" fillcolor="white [3201]" strokecolor="white [3212]" strokeweight=".5pt">
                <v:textbox>
                  <w:txbxContent>
                    <w:p w14:paraId="6512BFDA" w14:textId="4EECA01C" w:rsidR="000C790A" w:rsidRDefault="000C790A">
                      <w:r>
                        <w:rPr>
                          <w:noProof/>
                        </w:rPr>
                        <w:drawing>
                          <wp:inline distT="0" distB="0" distL="0" distR="0" wp14:anchorId="66C72185" wp14:editId="0F309347">
                            <wp:extent cx="1170335" cy="877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P-Logo-3 (003).png"/>
                                    <pic:cNvPicPr/>
                                  </pic:nvPicPr>
                                  <pic:blipFill>
                                    <a:blip r:embed="rId9"/>
                                    <a:stretch>
                                      <a:fillRect/>
                                    </a:stretch>
                                  </pic:blipFill>
                                  <pic:spPr>
                                    <a:xfrm>
                                      <a:off x="0" y="0"/>
                                      <a:ext cx="1170335" cy="877751"/>
                                    </a:xfrm>
                                    <a:prstGeom prst="rect">
                                      <a:avLst/>
                                    </a:prstGeom>
                                  </pic:spPr>
                                </pic:pic>
                              </a:graphicData>
                            </a:graphic>
                          </wp:inline>
                        </w:drawing>
                      </w:r>
                    </w:p>
                  </w:txbxContent>
                </v:textbox>
              </v:shape>
            </w:pict>
          </mc:Fallback>
        </mc:AlternateContent>
      </w:r>
    </w:p>
    <w:p w14:paraId="3B6BA552" w14:textId="2039B9CC" w:rsidR="00566360" w:rsidRDefault="00566360" w:rsidP="00566360">
      <w:pPr>
        <w:spacing w:line="276" w:lineRule="auto"/>
        <w:jc w:val="center"/>
        <w:rPr>
          <w:b/>
          <w:sz w:val="44"/>
          <w:szCs w:val="44"/>
        </w:rPr>
      </w:pPr>
      <w:r>
        <w:rPr>
          <w:b/>
          <w:sz w:val="44"/>
          <w:szCs w:val="44"/>
        </w:rPr>
        <w:t>SHROPSHIRE COUNCIL</w:t>
      </w:r>
    </w:p>
    <w:p w14:paraId="2BB22138" w14:textId="04A94296" w:rsidR="00566360" w:rsidRDefault="00566360" w:rsidP="00566360">
      <w:pPr>
        <w:spacing w:line="276" w:lineRule="auto"/>
        <w:jc w:val="center"/>
        <w:rPr>
          <w:b/>
          <w:sz w:val="44"/>
          <w:szCs w:val="44"/>
        </w:rPr>
      </w:pPr>
      <w:r>
        <w:rPr>
          <w:b/>
          <w:sz w:val="44"/>
          <w:szCs w:val="44"/>
        </w:rPr>
        <w:t>POLICY AND G</w:t>
      </w:r>
      <w:r w:rsidRPr="00D47A53">
        <w:rPr>
          <w:b/>
          <w:sz w:val="44"/>
          <w:szCs w:val="44"/>
        </w:rPr>
        <w:t xml:space="preserve">UIDANCE </w:t>
      </w:r>
    </w:p>
    <w:p w14:paraId="6BB1206E" w14:textId="6815AB10" w:rsidR="00566360" w:rsidRPr="00D47A53" w:rsidRDefault="00566360" w:rsidP="00566360">
      <w:pPr>
        <w:spacing w:line="276" w:lineRule="auto"/>
        <w:jc w:val="center"/>
        <w:rPr>
          <w:b/>
          <w:sz w:val="44"/>
          <w:szCs w:val="44"/>
        </w:rPr>
      </w:pPr>
      <w:r w:rsidRPr="00D47A53">
        <w:rPr>
          <w:b/>
          <w:sz w:val="44"/>
          <w:szCs w:val="44"/>
        </w:rPr>
        <w:t>FOR</w:t>
      </w:r>
    </w:p>
    <w:p w14:paraId="053619EB" w14:textId="40BAB419" w:rsidR="00566360" w:rsidRPr="00D47A53" w:rsidRDefault="00566360" w:rsidP="00566360">
      <w:pPr>
        <w:spacing w:line="276" w:lineRule="auto"/>
        <w:jc w:val="center"/>
        <w:rPr>
          <w:b/>
          <w:sz w:val="44"/>
          <w:szCs w:val="44"/>
        </w:rPr>
      </w:pPr>
      <w:r w:rsidRPr="00D47A53">
        <w:rPr>
          <w:b/>
          <w:sz w:val="44"/>
          <w:szCs w:val="44"/>
        </w:rPr>
        <w:t>EDUCATIONAL VISITS AND JOURNEYS</w:t>
      </w:r>
    </w:p>
    <w:p w14:paraId="078D0CE3" w14:textId="138245E1" w:rsidR="00566360" w:rsidRDefault="00566360" w:rsidP="00566360">
      <w:pPr>
        <w:spacing w:line="276" w:lineRule="auto"/>
        <w:jc w:val="center"/>
        <w:rPr>
          <w:b/>
          <w:sz w:val="44"/>
          <w:szCs w:val="44"/>
        </w:rPr>
      </w:pPr>
    </w:p>
    <w:p w14:paraId="49342300" w14:textId="34548451" w:rsidR="00566360" w:rsidRDefault="00566360" w:rsidP="00566360">
      <w:pPr>
        <w:spacing w:line="276" w:lineRule="auto"/>
        <w:jc w:val="center"/>
        <w:rPr>
          <w:b/>
          <w:sz w:val="44"/>
          <w:szCs w:val="44"/>
        </w:rPr>
      </w:pPr>
      <w:r>
        <w:rPr>
          <w:b/>
          <w:sz w:val="44"/>
          <w:szCs w:val="44"/>
        </w:rPr>
        <w:t xml:space="preserve">JANUARY </w:t>
      </w:r>
      <w:r w:rsidRPr="00D47A53">
        <w:rPr>
          <w:b/>
          <w:sz w:val="44"/>
          <w:szCs w:val="44"/>
        </w:rPr>
        <w:t>20</w:t>
      </w:r>
      <w:r>
        <w:rPr>
          <w:b/>
          <w:sz w:val="44"/>
          <w:szCs w:val="44"/>
        </w:rPr>
        <w:t>20</w:t>
      </w:r>
      <w:r w:rsidRPr="00D47A53">
        <w:rPr>
          <w:b/>
          <w:sz w:val="44"/>
          <w:szCs w:val="44"/>
        </w:rPr>
        <w:t xml:space="preserve"> </w:t>
      </w:r>
    </w:p>
    <w:p w14:paraId="2964D817" w14:textId="1CC2BAD5" w:rsidR="009F38C0" w:rsidRDefault="009F38C0" w:rsidP="00566360">
      <w:pPr>
        <w:spacing w:line="276" w:lineRule="auto"/>
        <w:jc w:val="center"/>
        <w:rPr>
          <w:b/>
          <w:sz w:val="44"/>
          <w:szCs w:val="44"/>
        </w:rPr>
      </w:pPr>
    </w:p>
    <w:p w14:paraId="75863400" w14:textId="3885CDCD" w:rsidR="009F38C0" w:rsidRDefault="009F38C0" w:rsidP="00566360">
      <w:pPr>
        <w:spacing w:line="276" w:lineRule="auto"/>
        <w:jc w:val="center"/>
        <w:rPr>
          <w:b/>
          <w:sz w:val="44"/>
          <w:szCs w:val="44"/>
        </w:rPr>
      </w:pPr>
    </w:p>
    <w:p w14:paraId="0034F73C" w14:textId="1D3215EB" w:rsidR="009F38C0" w:rsidRPr="009F38C0" w:rsidRDefault="009F38C0" w:rsidP="00566360">
      <w:pPr>
        <w:spacing w:line="276" w:lineRule="auto"/>
        <w:jc w:val="center"/>
        <w:rPr>
          <w:b/>
          <w:color w:val="1F497D" w:themeColor="text2"/>
          <w:sz w:val="44"/>
          <w:szCs w:val="44"/>
        </w:rPr>
      </w:pPr>
      <w:r w:rsidRPr="009F38C0">
        <w:rPr>
          <w:b/>
          <w:color w:val="1F497D" w:themeColor="text2"/>
          <w:sz w:val="44"/>
          <w:szCs w:val="44"/>
        </w:rPr>
        <w:t>Link to National Guidance: www.oeap.info</w:t>
      </w:r>
    </w:p>
    <w:p w14:paraId="702F9C3A" w14:textId="77777777" w:rsidR="00566360" w:rsidRPr="00D47A53" w:rsidRDefault="00566360" w:rsidP="00566360">
      <w:pPr>
        <w:spacing w:line="276" w:lineRule="auto"/>
        <w:rPr>
          <w:b/>
          <w:szCs w:val="24"/>
        </w:rPr>
      </w:pPr>
    </w:p>
    <w:p w14:paraId="6D89461E" w14:textId="77777777" w:rsidR="00566360" w:rsidRDefault="00566360" w:rsidP="00566360">
      <w:pPr>
        <w:spacing w:line="276" w:lineRule="auto"/>
        <w:rPr>
          <w:b/>
          <w:szCs w:val="24"/>
        </w:rPr>
      </w:pPr>
    </w:p>
    <w:p w14:paraId="4653E037" w14:textId="77777777" w:rsidR="00566360" w:rsidRDefault="00566360" w:rsidP="00566360">
      <w:pPr>
        <w:spacing w:line="276" w:lineRule="auto"/>
        <w:rPr>
          <w:b/>
          <w:szCs w:val="24"/>
        </w:rPr>
      </w:pPr>
    </w:p>
    <w:p w14:paraId="1ACD6670" w14:textId="77777777" w:rsidR="00566360" w:rsidRDefault="00566360" w:rsidP="00566360">
      <w:pPr>
        <w:spacing w:line="276" w:lineRule="auto"/>
        <w:rPr>
          <w:b/>
          <w:szCs w:val="24"/>
        </w:rPr>
      </w:pPr>
    </w:p>
    <w:p w14:paraId="54DFA2F7" w14:textId="77777777" w:rsidR="00566360" w:rsidRDefault="00566360" w:rsidP="00566360">
      <w:pPr>
        <w:spacing w:line="276" w:lineRule="auto"/>
        <w:rPr>
          <w:b/>
          <w:szCs w:val="24"/>
        </w:rPr>
      </w:pPr>
    </w:p>
    <w:p w14:paraId="227BB420" w14:textId="77777777" w:rsidR="00566360" w:rsidRDefault="00566360" w:rsidP="00566360">
      <w:pPr>
        <w:spacing w:line="276" w:lineRule="auto"/>
        <w:rPr>
          <w:b/>
          <w:szCs w:val="24"/>
        </w:rPr>
      </w:pPr>
    </w:p>
    <w:p w14:paraId="7EB9F3A8" w14:textId="77777777" w:rsidR="00566360" w:rsidRDefault="00566360" w:rsidP="00566360">
      <w:pPr>
        <w:spacing w:line="276" w:lineRule="auto"/>
        <w:rPr>
          <w:b/>
          <w:szCs w:val="24"/>
        </w:rPr>
      </w:pPr>
    </w:p>
    <w:p w14:paraId="3EC57189" w14:textId="77777777" w:rsidR="00566360" w:rsidRDefault="00566360" w:rsidP="00566360">
      <w:pPr>
        <w:spacing w:line="276" w:lineRule="auto"/>
        <w:rPr>
          <w:b/>
          <w:szCs w:val="24"/>
        </w:rPr>
      </w:pPr>
    </w:p>
    <w:p w14:paraId="37A17833" w14:textId="77777777" w:rsidR="00566360" w:rsidRDefault="00566360" w:rsidP="00566360">
      <w:pPr>
        <w:tabs>
          <w:tab w:val="left" w:pos="5235"/>
        </w:tabs>
        <w:spacing w:line="276" w:lineRule="auto"/>
        <w:rPr>
          <w:b/>
          <w:szCs w:val="24"/>
        </w:rPr>
      </w:pPr>
      <w:r>
        <w:rPr>
          <w:b/>
          <w:szCs w:val="24"/>
        </w:rPr>
        <w:tab/>
      </w:r>
    </w:p>
    <w:p w14:paraId="488D17CA" w14:textId="77777777" w:rsidR="00566360" w:rsidRDefault="00566360" w:rsidP="00566360">
      <w:pPr>
        <w:spacing w:line="276" w:lineRule="auto"/>
        <w:rPr>
          <w:b/>
          <w:szCs w:val="24"/>
        </w:rPr>
      </w:pPr>
    </w:p>
    <w:p w14:paraId="67D6835C" w14:textId="77777777" w:rsidR="00566360" w:rsidRDefault="00566360" w:rsidP="00566360">
      <w:pPr>
        <w:spacing w:line="276" w:lineRule="auto"/>
        <w:rPr>
          <w:b/>
          <w:szCs w:val="24"/>
        </w:rPr>
      </w:pPr>
    </w:p>
    <w:p w14:paraId="2B7A5E9A" w14:textId="77777777" w:rsidR="00566360" w:rsidRDefault="00566360" w:rsidP="00566360">
      <w:pPr>
        <w:spacing w:line="276" w:lineRule="auto"/>
        <w:rPr>
          <w:b/>
          <w:szCs w:val="24"/>
        </w:rPr>
      </w:pPr>
    </w:p>
    <w:p w14:paraId="108C0F4B" w14:textId="77777777" w:rsidR="00566360" w:rsidRDefault="00566360" w:rsidP="00566360">
      <w:pPr>
        <w:spacing w:line="276" w:lineRule="auto"/>
        <w:rPr>
          <w:b/>
          <w:szCs w:val="24"/>
        </w:rPr>
      </w:pPr>
    </w:p>
    <w:p w14:paraId="68335F73" w14:textId="77777777" w:rsidR="00566360" w:rsidRDefault="00566360" w:rsidP="00566360">
      <w:pPr>
        <w:spacing w:line="276" w:lineRule="auto"/>
        <w:rPr>
          <w:b/>
          <w:szCs w:val="24"/>
        </w:rPr>
      </w:pPr>
    </w:p>
    <w:p w14:paraId="15E1A941" w14:textId="77777777" w:rsidR="00566360" w:rsidRDefault="00566360" w:rsidP="00566360">
      <w:pPr>
        <w:spacing w:line="276" w:lineRule="auto"/>
        <w:rPr>
          <w:b/>
          <w:szCs w:val="24"/>
        </w:rPr>
      </w:pPr>
    </w:p>
    <w:p w14:paraId="0D26DA5D" w14:textId="77777777" w:rsidR="00566360" w:rsidRDefault="00566360" w:rsidP="00566360">
      <w:pPr>
        <w:spacing w:line="276" w:lineRule="auto"/>
        <w:rPr>
          <w:b/>
          <w:szCs w:val="24"/>
        </w:rPr>
      </w:pPr>
    </w:p>
    <w:p w14:paraId="2693DAA8" w14:textId="77777777" w:rsidR="00566360" w:rsidRDefault="00566360" w:rsidP="00566360">
      <w:pPr>
        <w:spacing w:line="276" w:lineRule="auto"/>
        <w:rPr>
          <w:b/>
          <w:szCs w:val="24"/>
        </w:rPr>
      </w:pPr>
    </w:p>
    <w:p w14:paraId="113833B4" w14:textId="77777777" w:rsidR="00566360" w:rsidRDefault="00566360" w:rsidP="00566360">
      <w:pPr>
        <w:spacing w:line="276" w:lineRule="auto"/>
        <w:rPr>
          <w:b/>
          <w:szCs w:val="24"/>
        </w:rPr>
      </w:pPr>
    </w:p>
    <w:p w14:paraId="34243D9C" w14:textId="77777777" w:rsidR="00566360" w:rsidRDefault="00566360" w:rsidP="00566360">
      <w:pPr>
        <w:spacing w:line="276" w:lineRule="auto"/>
        <w:rPr>
          <w:b/>
          <w:szCs w:val="24"/>
        </w:rPr>
      </w:pPr>
    </w:p>
    <w:p w14:paraId="6D5C4C81" w14:textId="77777777" w:rsidR="00566360" w:rsidRDefault="00566360" w:rsidP="00566360">
      <w:pPr>
        <w:spacing w:line="276" w:lineRule="auto"/>
        <w:rPr>
          <w:b/>
          <w:szCs w:val="24"/>
        </w:rPr>
      </w:pPr>
    </w:p>
    <w:p w14:paraId="08EFF1F8" w14:textId="77777777" w:rsidR="00566360" w:rsidRDefault="00566360" w:rsidP="00566360">
      <w:pPr>
        <w:spacing w:line="276" w:lineRule="auto"/>
        <w:rPr>
          <w:b/>
          <w:szCs w:val="24"/>
        </w:rPr>
      </w:pPr>
    </w:p>
    <w:p w14:paraId="7822695E" w14:textId="77777777" w:rsidR="00566360" w:rsidRDefault="00566360" w:rsidP="00566360">
      <w:pPr>
        <w:spacing w:line="276" w:lineRule="auto"/>
        <w:rPr>
          <w:b/>
          <w:szCs w:val="24"/>
        </w:rPr>
      </w:pPr>
    </w:p>
    <w:p w14:paraId="5B3136C7" w14:textId="77777777" w:rsidR="00566360" w:rsidRDefault="00566360" w:rsidP="00566360">
      <w:pPr>
        <w:spacing w:line="276" w:lineRule="auto"/>
        <w:rPr>
          <w:b/>
          <w:szCs w:val="24"/>
        </w:rPr>
      </w:pPr>
    </w:p>
    <w:p w14:paraId="0A0F6569" w14:textId="77777777" w:rsidR="00566360" w:rsidRDefault="00566360" w:rsidP="00566360">
      <w:pPr>
        <w:spacing w:line="276" w:lineRule="auto"/>
        <w:rPr>
          <w:b/>
          <w:szCs w:val="24"/>
        </w:rPr>
      </w:pPr>
    </w:p>
    <w:p w14:paraId="0BB21CF4" w14:textId="77777777" w:rsidR="00566360" w:rsidRDefault="00566360" w:rsidP="00566360">
      <w:pPr>
        <w:spacing w:line="276" w:lineRule="auto"/>
        <w:rPr>
          <w:b/>
          <w:szCs w:val="24"/>
        </w:rPr>
      </w:pPr>
    </w:p>
    <w:p w14:paraId="4B0D6BC5" w14:textId="77777777" w:rsidR="00566360" w:rsidRDefault="00566360" w:rsidP="00566360">
      <w:pPr>
        <w:spacing w:line="276" w:lineRule="auto"/>
        <w:rPr>
          <w:b/>
          <w:szCs w:val="24"/>
        </w:rPr>
      </w:pPr>
    </w:p>
    <w:p w14:paraId="5CEC4812" w14:textId="77777777" w:rsidR="00566360" w:rsidRDefault="00566360" w:rsidP="00566360">
      <w:pPr>
        <w:spacing w:line="276" w:lineRule="auto"/>
        <w:rPr>
          <w:b/>
          <w:szCs w:val="24"/>
        </w:rPr>
      </w:pPr>
    </w:p>
    <w:p w14:paraId="6F95BCC4" w14:textId="77777777" w:rsidR="00566360" w:rsidRPr="00466D3F" w:rsidRDefault="00566360" w:rsidP="00566360">
      <w:pPr>
        <w:tabs>
          <w:tab w:val="left" w:pos="1140"/>
        </w:tabs>
        <w:spacing w:line="276" w:lineRule="auto"/>
        <w:rPr>
          <w:b/>
          <w:sz w:val="44"/>
          <w:szCs w:val="44"/>
        </w:rPr>
      </w:pPr>
    </w:p>
    <w:tbl>
      <w:tblPr>
        <w:tblStyle w:val="TableGrid"/>
        <w:tblW w:w="0" w:type="auto"/>
        <w:tblLook w:val="04A0" w:firstRow="1" w:lastRow="0" w:firstColumn="1" w:lastColumn="0" w:noHBand="0" w:noVBand="1"/>
      </w:tblPr>
      <w:tblGrid>
        <w:gridCol w:w="1203"/>
        <w:gridCol w:w="7188"/>
        <w:gridCol w:w="955"/>
      </w:tblGrid>
      <w:tr w:rsidR="00566360" w14:paraId="30B81DF0" w14:textId="77777777" w:rsidTr="00B12800">
        <w:tc>
          <w:tcPr>
            <w:tcW w:w="9323" w:type="dxa"/>
            <w:gridSpan w:val="3"/>
          </w:tcPr>
          <w:p w14:paraId="5E77B06D" w14:textId="77777777" w:rsidR="00566360" w:rsidRPr="0006046E" w:rsidRDefault="00566360" w:rsidP="00B12800">
            <w:pPr>
              <w:spacing w:line="276" w:lineRule="auto"/>
              <w:rPr>
                <w:b/>
                <w:sz w:val="44"/>
                <w:szCs w:val="44"/>
              </w:rPr>
            </w:pPr>
            <w:r w:rsidRPr="0006046E">
              <w:rPr>
                <w:b/>
                <w:sz w:val="44"/>
                <w:szCs w:val="44"/>
              </w:rPr>
              <w:t>Contents</w:t>
            </w:r>
          </w:p>
        </w:tc>
      </w:tr>
      <w:tr w:rsidR="00566360" w:rsidRPr="00F77992" w14:paraId="09AF14BC" w14:textId="77777777" w:rsidTr="00B12800">
        <w:tc>
          <w:tcPr>
            <w:tcW w:w="8368" w:type="dxa"/>
            <w:gridSpan w:val="2"/>
            <w:shd w:val="clear" w:color="auto" w:fill="EEECE1" w:themeFill="background2"/>
          </w:tcPr>
          <w:p w14:paraId="22615FF3" w14:textId="77777777" w:rsidR="00566360" w:rsidRDefault="00566360" w:rsidP="00B12800">
            <w:pPr>
              <w:spacing w:line="276" w:lineRule="auto"/>
              <w:rPr>
                <w:b/>
                <w:szCs w:val="24"/>
              </w:rPr>
            </w:pPr>
            <w:r>
              <w:rPr>
                <w:b/>
                <w:szCs w:val="24"/>
              </w:rPr>
              <w:t>Section</w:t>
            </w:r>
          </w:p>
        </w:tc>
        <w:tc>
          <w:tcPr>
            <w:tcW w:w="955" w:type="dxa"/>
            <w:shd w:val="clear" w:color="auto" w:fill="EEECE1" w:themeFill="background2"/>
          </w:tcPr>
          <w:p w14:paraId="0CAAA600" w14:textId="77777777" w:rsidR="00566360" w:rsidRDefault="00566360" w:rsidP="00B12800">
            <w:pPr>
              <w:spacing w:line="276" w:lineRule="auto"/>
              <w:jc w:val="center"/>
              <w:rPr>
                <w:b/>
                <w:szCs w:val="24"/>
              </w:rPr>
            </w:pPr>
            <w:r>
              <w:rPr>
                <w:b/>
                <w:szCs w:val="24"/>
              </w:rPr>
              <w:t>Page</w:t>
            </w:r>
          </w:p>
        </w:tc>
      </w:tr>
      <w:tr w:rsidR="00566360" w14:paraId="7EEA1717" w14:textId="77777777" w:rsidTr="00B12800">
        <w:tc>
          <w:tcPr>
            <w:tcW w:w="8368" w:type="dxa"/>
            <w:gridSpan w:val="2"/>
          </w:tcPr>
          <w:p w14:paraId="1CBB35C2" w14:textId="77777777" w:rsidR="00566360" w:rsidRDefault="00566360" w:rsidP="00B12800">
            <w:pPr>
              <w:spacing w:line="276" w:lineRule="auto"/>
              <w:rPr>
                <w:b/>
                <w:szCs w:val="24"/>
              </w:rPr>
            </w:pPr>
            <w:r>
              <w:rPr>
                <w:b/>
                <w:szCs w:val="24"/>
              </w:rPr>
              <w:t xml:space="preserve">Foreword: </w:t>
            </w:r>
          </w:p>
        </w:tc>
        <w:tc>
          <w:tcPr>
            <w:tcW w:w="955" w:type="dxa"/>
          </w:tcPr>
          <w:p w14:paraId="550A1590" w14:textId="77777777" w:rsidR="00566360" w:rsidRDefault="00566360" w:rsidP="00B12800">
            <w:pPr>
              <w:spacing w:line="276" w:lineRule="auto"/>
              <w:jc w:val="center"/>
              <w:rPr>
                <w:b/>
                <w:szCs w:val="24"/>
              </w:rPr>
            </w:pPr>
            <w:r>
              <w:rPr>
                <w:b/>
                <w:szCs w:val="24"/>
              </w:rPr>
              <w:t>3</w:t>
            </w:r>
          </w:p>
        </w:tc>
      </w:tr>
      <w:tr w:rsidR="00566360" w14:paraId="5B5434EE" w14:textId="77777777" w:rsidTr="00B12800">
        <w:tc>
          <w:tcPr>
            <w:tcW w:w="8368" w:type="dxa"/>
            <w:gridSpan w:val="2"/>
          </w:tcPr>
          <w:p w14:paraId="7584CF21" w14:textId="77777777" w:rsidR="00566360" w:rsidRDefault="00566360" w:rsidP="00B12800">
            <w:pPr>
              <w:spacing w:line="276" w:lineRule="auto"/>
              <w:rPr>
                <w:b/>
                <w:szCs w:val="24"/>
              </w:rPr>
            </w:pPr>
            <w:r>
              <w:rPr>
                <w:b/>
                <w:szCs w:val="24"/>
              </w:rPr>
              <w:t>Document Status. Relevant documents and audience</w:t>
            </w:r>
          </w:p>
        </w:tc>
        <w:tc>
          <w:tcPr>
            <w:tcW w:w="955" w:type="dxa"/>
          </w:tcPr>
          <w:p w14:paraId="030B15E9" w14:textId="77777777" w:rsidR="00566360" w:rsidRDefault="00566360" w:rsidP="00B12800">
            <w:pPr>
              <w:spacing w:line="276" w:lineRule="auto"/>
              <w:jc w:val="center"/>
              <w:rPr>
                <w:b/>
                <w:szCs w:val="24"/>
              </w:rPr>
            </w:pPr>
            <w:r>
              <w:rPr>
                <w:b/>
                <w:szCs w:val="24"/>
              </w:rPr>
              <w:t>4</w:t>
            </w:r>
          </w:p>
        </w:tc>
      </w:tr>
      <w:tr w:rsidR="00566360" w14:paraId="2D978BEE" w14:textId="77777777" w:rsidTr="00B12800">
        <w:tc>
          <w:tcPr>
            <w:tcW w:w="8368" w:type="dxa"/>
            <w:gridSpan w:val="2"/>
          </w:tcPr>
          <w:p w14:paraId="487F6B86" w14:textId="77777777" w:rsidR="00566360" w:rsidRPr="00CC1894" w:rsidRDefault="00566360" w:rsidP="00B12800">
            <w:pPr>
              <w:spacing w:line="276" w:lineRule="auto"/>
              <w:rPr>
                <w:b/>
                <w:szCs w:val="24"/>
              </w:rPr>
            </w:pPr>
            <w:r>
              <w:rPr>
                <w:b/>
                <w:szCs w:val="24"/>
              </w:rPr>
              <w:t>Shropshire Council Policy for Educational Visits and Journeys</w:t>
            </w:r>
          </w:p>
        </w:tc>
        <w:tc>
          <w:tcPr>
            <w:tcW w:w="955" w:type="dxa"/>
          </w:tcPr>
          <w:p w14:paraId="5B4CD516" w14:textId="77777777" w:rsidR="00566360" w:rsidRDefault="00566360" w:rsidP="00B12800">
            <w:pPr>
              <w:spacing w:line="276" w:lineRule="auto"/>
              <w:jc w:val="center"/>
              <w:rPr>
                <w:b/>
                <w:szCs w:val="24"/>
              </w:rPr>
            </w:pPr>
            <w:r>
              <w:rPr>
                <w:b/>
                <w:szCs w:val="24"/>
              </w:rPr>
              <w:t>5</w:t>
            </w:r>
          </w:p>
        </w:tc>
      </w:tr>
      <w:tr w:rsidR="00566360" w14:paraId="194D938D" w14:textId="77777777" w:rsidTr="00B12800">
        <w:tc>
          <w:tcPr>
            <w:tcW w:w="8368" w:type="dxa"/>
            <w:gridSpan w:val="2"/>
          </w:tcPr>
          <w:p w14:paraId="29DFE242" w14:textId="77777777" w:rsidR="00566360" w:rsidRPr="00CC1894" w:rsidRDefault="00566360" w:rsidP="00B12800">
            <w:pPr>
              <w:spacing w:line="276" w:lineRule="auto"/>
              <w:rPr>
                <w:b/>
                <w:szCs w:val="24"/>
              </w:rPr>
            </w:pPr>
            <w:r>
              <w:rPr>
                <w:b/>
                <w:szCs w:val="24"/>
              </w:rPr>
              <w:t>Shropshire Guidance for Educational Visits and Journeys</w:t>
            </w:r>
          </w:p>
        </w:tc>
        <w:tc>
          <w:tcPr>
            <w:tcW w:w="955" w:type="dxa"/>
          </w:tcPr>
          <w:p w14:paraId="0CF7CBAE" w14:textId="77777777" w:rsidR="00566360" w:rsidRDefault="00566360" w:rsidP="00B12800">
            <w:pPr>
              <w:spacing w:line="276" w:lineRule="auto"/>
              <w:jc w:val="center"/>
              <w:rPr>
                <w:b/>
                <w:szCs w:val="24"/>
              </w:rPr>
            </w:pPr>
          </w:p>
        </w:tc>
      </w:tr>
      <w:tr w:rsidR="00566360" w14:paraId="51A3E6A6" w14:textId="77777777" w:rsidTr="00B12800">
        <w:tc>
          <w:tcPr>
            <w:tcW w:w="1180" w:type="dxa"/>
          </w:tcPr>
          <w:p w14:paraId="50224AAF" w14:textId="77777777" w:rsidR="00566360" w:rsidRDefault="00566360" w:rsidP="00B12800">
            <w:pPr>
              <w:spacing w:line="276" w:lineRule="auto"/>
              <w:jc w:val="right"/>
              <w:rPr>
                <w:b/>
                <w:szCs w:val="24"/>
              </w:rPr>
            </w:pPr>
            <w:r>
              <w:rPr>
                <w:b/>
                <w:szCs w:val="24"/>
              </w:rPr>
              <w:t>1</w:t>
            </w:r>
          </w:p>
        </w:tc>
        <w:tc>
          <w:tcPr>
            <w:tcW w:w="7188" w:type="dxa"/>
          </w:tcPr>
          <w:p w14:paraId="4E97F9D5" w14:textId="77777777" w:rsidR="00566360" w:rsidRPr="00CC1894" w:rsidRDefault="00566360" w:rsidP="00B12800">
            <w:pPr>
              <w:spacing w:line="276" w:lineRule="auto"/>
              <w:rPr>
                <w:b/>
                <w:szCs w:val="24"/>
              </w:rPr>
            </w:pPr>
            <w:r w:rsidRPr="00CC1894">
              <w:rPr>
                <w:b/>
                <w:szCs w:val="24"/>
              </w:rPr>
              <w:t>Introduction</w:t>
            </w:r>
          </w:p>
        </w:tc>
        <w:tc>
          <w:tcPr>
            <w:tcW w:w="955" w:type="dxa"/>
          </w:tcPr>
          <w:p w14:paraId="37584D8D" w14:textId="77777777" w:rsidR="00566360" w:rsidRDefault="00566360" w:rsidP="00B12800">
            <w:pPr>
              <w:spacing w:line="276" w:lineRule="auto"/>
              <w:jc w:val="center"/>
              <w:rPr>
                <w:b/>
                <w:szCs w:val="24"/>
              </w:rPr>
            </w:pPr>
            <w:r>
              <w:rPr>
                <w:b/>
                <w:szCs w:val="24"/>
              </w:rPr>
              <w:t>7</w:t>
            </w:r>
          </w:p>
        </w:tc>
      </w:tr>
      <w:tr w:rsidR="00566360" w14:paraId="25EA68B6" w14:textId="77777777" w:rsidTr="00B12800">
        <w:tc>
          <w:tcPr>
            <w:tcW w:w="1180" w:type="dxa"/>
          </w:tcPr>
          <w:p w14:paraId="17D452A3" w14:textId="77777777" w:rsidR="00566360" w:rsidRDefault="00566360" w:rsidP="00B12800">
            <w:pPr>
              <w:spacing w:line="276" w:lineRule="auto"/>
              <w:jc w:val="right"/>
              <w:rPr>
                <w:b/>
                <w:szCs w:val="24"/>
              </w:rPr>
            </w:pPr>
            <w:r>
              <w:rPr>
                <w:b/>
                <w:szCs w:val="24"/>
              </w:rPr>
              <w:t>2</w:t>
            </w:r>
          </w:p>
        </w:tc>
        <w:tc>
          <w:tcPr>
            <w:tcW w:w="7188" w:type="dxa"/>
          </w:tcPr>
          <w:p w14:paraId="4772F302" w14:textId="77777777" w:rsidR="00566360" w:rsidRDefault="00566360" w:rsidP="00B12800">
            <w:pPr>
              <w:spacing w:line="276" w:lineRule="auto"/>
              <w:rPr>
                <w:b/>
                <w:szCs w:val="24"/>
              </w:rPr>
            </w:pPr>
            <w:r>
              <w:rPr>
                <w:b/>
                <w:szCs w:val="24"/>
              </w:rPr>
              <w:t>Shropshire Council</w:t>
            </w:r>
            <w:r w:rsidRPr="00CC1894">
              <w:rPr>
                <w:b/>
                <w:szCs w:val="24"/>
              </w:rPr>
              <w:t xml:space="preserve"> adoption of Outdoor Education Advisors Panel National Guidance</w:t>
            </w:r>
          </w:p>
        </w:tc>
        <w:tc>
          <w:tcPr>
            <w:tcW w:w="955" w:type="dxa"/>
          </w:tcPr>
          <w:p w14:paraId="1FE16B9F" w14:textId="77777777" w:rsidR="00566360" w:rsidRDefault="00566360" w:rsidP="00B12800">
            <w:pPr>
              <w:spacing w:line="276" w:lineRule="auto"/>
              <w:jc w:val="center"/>
              <w:rPr>
                <w:b/>
                <w:szCs w:val="24"/>
              </w:rPr>
            </w:pPr>
            <w:r>
              <w:rPr>
                <w:b/>
                <w:szCs w:val="24"/>
              </w:rPr>
              <w:t>7</w:t>
            </w:r>
          </w:p>
        </w:tc>
      </w:tr>
      <w:tr w:rsidR="00566360" w14:paraId="5CB014AD" w14:textId="77777777" w:rsidTr="00B12800">
        <w:tc>
          <w:tcPr>
            <w:tcW w:w="1180" w:type="dxa"/>
          </w:tcPr>
          <w:p w14:paraId="2CBFDF91" w14:textId="77777777" w:rsidR="00566360" w:rsidRDefault="00566360" w:rsidP="00B12800">
            <w:pPr>
              <w:spacing w:line="276" w:lineRule="auto"/>
              <w:jc w:val="right"/>
              <w:rPr>
                <w:b/>
                <w:szCs w:val="24"/>
              </w:rPr>
            </w:pPr>
            <w:r>
              <w:rPr>
                <w:b/>
                <w:szCs w:val="24"/>
              </w:rPr>
              <w:t>3</w:t>
            </w:r>
          </w:p>
        </w:tc>
        <w:tc>
          <w:tcPr>
            <w:tcW w:w="7188" w:type="dxa"/>
          </w:tcPr>
          <w:p w14:paraId="57F08229" w14:textId="77777777" w:rsidR="00566360" w:rsidRDefault="00566360" w:rsidP="00B12800">
            <w:pPr>
              <w:spacing w:line="276" w:lineRule="auto"/>
              <w:rPr>
                <w:b/>
                <w:szCs w:val="24"/>
              </w:rPr>
            </w:pPr>
            <w:r w:rsidRPr="00CC1894">
              <w:rPr>
                <w:b/>
                <w:szCs w:val="24"/>
              </w:rPr>
              <w:t>Clarification of roles</w:t>
            </w:r>
          </w:p>
        </w:tc>
        <w:tc>
          <w:tcPr>
            <w:tcW w:w="955" w:type="dxa"/>
          </w:tcPr>
          <w:p w14:paraId="40BE397C" w14:textId="77777777" w:rsidR="00566360" w:rsidRDefault="00566360" w:rsidP="00B12800">
            <w:pPr>
              <w:spacing w:line="276" w:lineRule="auto"/>
              <w:jc w:val="center"/>
              <w:rPr>
                <w:b/>
                <w:szCs w:val="24"/>
              </w:rPr>
            </w:pPr>
            <w:r>
              <w:rPr>
                <w:b/>
                <w:szCs w:val="24"/>
              </w:rPr>
              <w:t>8</w:t>
            </w:r>
          </w:p>
        </w:tc>
      </w:tr>
      <w:tr w:rsidR="00566360" w14:paraId="1EE7281E" w14:textId="77777777" w:rsidTr="00B12800">
        <w:tc>
          <w:tcPr>
            <w:tcW w:w="1180" w:type="dxa"/>
          </w:tcPr>
          <w:p w14:paraId="6A160763" w14:textId="77777777" w:rsidR="00566360" w:rsidRDefault="00566360" w:rsidP="00B12800">
            <w:pPr>
              <w:spacing w:line="276" w:lineRule="auto"/>
              <w:jc w:val="right"/>
              <w:rPr>
                <w:b/>
                <w:szCs w:val="24"/>
              </w:rPr>
            </w:pPr>
            <w:r>
              <w:rPr>
                <w:b/>
                <w:szCs w:val="24"/>
              </w:rPr>
              <w:t>4</w:t>
            </w:r>
          </w:p>
        </w:tc>
        <w:tc>
          <w:tcPr>
            <w:tcW w:w="7188" w:type="dxa"/>
          </w:tcPr>
          <w:p w14:paraId="6A26594C" w14:textId="77777777" w:rsidR="00566360" w:rsidRDefault="00566360" w:rsidP="00B12800">
            <w:pPr>
              <w:spacing w:line="276" w:lineRule="auto"/>
              <w:rPr>
                <w:b/>
                <w:szCs w:val="24"/>
              </w:rPr>
            </w:pPr>
            <w:r w:rsidRPr="00CC1894">
              <w:rPr>
                <w:b/>
                <w:szCs w:val="24"/>
              </w:rPr>
              <w:t>Procedural requirements</w:t>
            </w:r>
          </w:p>
        </w:tc>
        <w:tc>
          <w:tcPr>
            <w:tcW w:w="955" w:type="dxa"/>
          </w:tcPr>
          <w:p w14:paraId="5C3CADDF" w14:textId="77777777" w:rsidR="00566360" w:rsidRDefault="00566360" w:rsidP="00B12800">
            <w:pPr>
              <w:spacing w:line="276" w:lineRule="auto"/>
              <w:jc w:val="center"/>
              <w:rPr>
                <w:b/>
                <w:szCs w:val="24"/>
              </w:rPr>
            </w:pPr>
            <w:r>
              <w:rPr>
                <w:b/>
                <w:szCs w:val="24"/>
              </w:rPr>
              <w:t>9</w:t>
            </w:r>
          </w:p>
        </w:tc>
      </w:tr>
      <w:tr w:rsidR="00566360" w14:paraId="7C59A539" w14:textId="77777777" w:rsidTr="00B12800">
        <w:tc>
          <w:tcPr>
            <w:tcW w:w="1180" w:type="dxa"/>
          </w:tcPr>
          <w:p w14:paraId="24FAD427" w14:textId="77777777" w:rsidR="00566360" w:rsidRDefault="00566360" w:rsidP="00B12800">
            <w:pPr>
              <w:spacing w:line="276" w:lineRule="auto"/>
              <w:jc w:val="right"/>
              <w:rPr>
                <w:b/>
                <w:szCs w:val="24"/>
              </w:rPr>
            </w:pPr>
            <w:r>
              <w:rPr>
                <w:b/>
                <w:szCs w:val="24"/>
              </w:rPr>
              <w:t>5</w:t>
            </w:r>
          </w:p>
        </w:tc>
        <w:tc>
          <w:tcPr>
            <w:tcW w:w="7188" w:type="dxa"/>
          </w:tcPr>
          <w:p w14:paraId="45A99A0F" w14:textId="77777777" w:rsidR="00566360" w:rsidRDefault="00566360" w:rsidP="00B12800">
            <w:pPr>
              <w:spacing w:line="276" w:lineRule="auto"/>
              <w:rPr>
                <w:b/>
                <w:szCs w:val="24"/>
              </w:rPr>
            </w:pPr>
            <w:r w:rsidRPr="00CC1894">
              <w:rPr>
                <w:b/>
                <w:szCs w:val="24"/>
              </w:rPr>
              <w:t>Monitoring</w:t>
            </w:r>
          </w:p>
        </w:tc>
        <w:tc>
          <w:tcPr>
            <w:tcW w:w="955" w:type="dxa"/>
          </w:tcPr>
          <w:p w14:paraId="16880CA4" w14:textId="4055628B" w:rsidR="00566360" w:rsidRDefault="00566360" w:rsidP="00B12800">
            <w:pPr>
              <w:spacing w:line="276" w:lineRule="auto"/>
              <w:jc w:val="center"/>
              <w:rPr>
                <w:b/>
                <w:szCs w:val="24"/>
              </w:rPr>
            </w:pPr>
            <w:r>
              <w:rPr>
                <w:b/>
                <w:szCs w:val="24"/>
              </w:rPr>
              <w:t>1</w:t>
            </w:r>
            <w:r w:rsidR="00831F81">
              <w:rPr>
                <w:b/>
                <w:szCs w:val="24"/>
              </w:rPr>
              <w:t>4</w:t>
            </w:r>
          </w:p>
        </w:tc>
      </w:tr>
      <w:tr w:rsidR="00566360" w14:paraId="1D5BDEB9" w14:textId="77777777" w:rsidTr="00B12800">
        <w:tc>
          <w:tcPr>
            <w:tcW w:w="1180" w:type="dxa"/>
          </w:tcPr>
          <w:p w14:paraId="16247E03" w14:textId="77777777" w:rsidR="00566360" w:rsidRDefault="00566360" w:rsidP="00B12800">
            <w:pPr>
              <w:spacing w:line="276" w:lineRule="auto"/>
              <w:jc w:val="right"/>
              <w:rPr>
                <w:b/>
                <w:szCs w:val="24"/>
              </w:rPr>
            </w:pPr>
            <w:r>
              <w:rPr>
                <w:b/>
                <w:szCs w:val="24"/>
              </w:rPr>
              <w:t>6</w:t>
            </w:r>
          </w:p>
        </w:tc>
        <w:tc>
          <w:tcPr>
            <w:tcW w:w="7188" w:type="dxa"/>
          </w:tcPr>
          <w:p w14:paraId="1102E7C6" w14:textId="77777777" w:rsidR="00566360" w:rsidRDefault="00566360" w:rsidP="00B12800">
            <w:pPr>
              <w:spacing w:line="276" w:lineRule="auto"/>
              <w:rPr>
                <w:b/>
                <w:szCs w:val="24"/>
              </w:rPr>
            </w:pPr>
            <w:r w:rsidRPr="00CC1894">
              <w:rPr>
                <w:b/>
                <w:szCs w:val="24"/>
              </w:rPr>
              <w:t>Induction, training, apprenticeship and succession planning</w:t>
            </w:r>
          </w:p>
        </w:tc>
        <w:tc>
          <w:tcPr>
            <w:tcW w:w="955" w:type="dxa"/>
          </w:tcPr>
          <w:p w14:paraId="378250A0" w14:textId="2AF0CF92" w:rsidR="00566360" w:rsidRDefault="00831F81" w:rsidP="00B12800">
            <w:pPr>
              <w:spacing w:line="276" w:lineRule="auto"/>
              <w:jc w:val="center"/>
              <w:rPr>
                <w:b/>
                <w:szCs w:val="24"/>
              </w:rPr>
            </w:pPr>
            <w:r>
              <w:rPr>
                <w:b/>
                <w:szCs w:val="24"/>
              </w:rPr>
              <w:t>14</w:t>
            </w:r>
          </w:p>
        </w:tc>
      </w:tr>
      <w:tr w:rsidR="00566360" w14:paraId="6376E8AB" w14:textId="77777777" w:rsidTr="00B12800">
        <w:tc>
          <w:tcPr>
            <w:tcW w:w="1180" w:type="dxa"/>
          </w:tcPr>
          <w:p w14:paraId="687C1574" w14:textId="77777777" w:rsidR="00566360" w:rsidRDefault="00566360" w:rsidP="00B12800">
            <w:pPr>
              <w:spacing w:line="276" w:lineRule="auto"/>
              <w:jc w:val="right"/>
              <w:rPr>
                <w:b/>
                <w:szCs w:val="24"/>
              </w:rPr>
            </w:pPr>
            <w:r>
              <w:rPr>
                <w:b/>
                <w:szCs w:val="24"/>
              </w:rPr>
              <w:t>7</w:t>
            </w:r>
          </w:p>
        </w:tc>
        <w:tc>
          <w:tcPr>
            <w:tcW w:w="7188" w:type="dxa"/>
          </w:tcPr>
          <w:p w14:paraId="7B4FF075" w14:textId="77777777" w:rsidR="00566360" w:rsidRDefault="00566360" w:rsidP="00B12800">
            <w:pPr>
              <w:spacing w:line="276" w:lineRule="auto"/>
              <w:rPr>
                <w:b/>
                <w:szCs w:val="24"/>
              </w:rPr>
            </w:pPr>
            <w:r w:rsidRPr="00CC1894">
              <w:rPr>
                <w:b/>
                <w:szCs w:val="24"/>
              </w:rPr>
              <w:t>Risk management and risk-benefit assessment</w:t>
            </w:r>
          </w:p>
        </w:tc>
        <w:tc>
          <w:tcPr>
            <w:tcW w:w="955" w:type="dxa"/>
          </w:tcPr>
          <w:p w14:paraId="44C8B93B" w14:textId="0A401C9C" w:rsidR="00566360" w:rsidRDefault="00566360" w:rsidP="00B12800">
            <w:pPr>
              <w:spacing w:line="276" w:lineRule="auto"/>
              <w:jc w:val="center"/>
              <w:rPr>
                <w:b/>
                <w:szCs w:val="24"/>
              </w:rPr>
            </w:pPr>
            <w:r>
              <w:rPr>
                <w:b/>
                <w:szCs w:val="24"/>
              </w:rPr>
              <w:t>1</w:t>
            </w:r>
            <w:r w:rsidR="00831F81">
              <w:rPr>
                <w:b/>
                <w:szCs w:val="24"/>
              </w:rPr>
              <w:t>6</w:t>
            </w:r>
          </w:p>
        </w:tc>
      </w:tr>
      <w:tr w:rsidR="00566360" w14:paraId="7AE763A7" w14:textId="77777777" w:rsidTr="00B12800">
        <w:tc>
          <w:tcPr>
            <w:tcW w:w="1180" w:type="dxa"/>
          </w:tcPr>
          <w:p w14:paraId="63C8D8F6" w14:textId="77777777" w:rsidR="00566360" w:rsidRDefault="00566360" w:rsidP="00B12800">
            <w:pPr>
              <w:spacing w:line="276" w:lineRule="auto"/>
              <w:jc w:val="right"/>
              <w:rPr>
                <w:b/>
                <w:szCs w:val="24"/>
              </w:rPr>
            </w:pPr>
            <w:r>
              <w:rPr>
                <w:b/>
                <w:szCs w:val="24"/>
              </w:rPr>
              <w:t>8</w:t>
            </w:r>
          </w:p>
        </w:tc>
        <w:tc>
          <w:tcPr>
            <w:tcW w:w="7188" w:type="dxa"/>
          </w:tcPr>
          <w:p w14:paraId="2B384456" w14:textId="77777777" w:rsidR="00566360" w:rsidRDefault="00566360" w:rsidP="00B12800">
            <w:pPr>
              <w:spacing w:line="276" w:lineRule="auto"/>
              <w:rPr>
                <w:b/>
                <w:szCs w:val="24"/>
              </w:rPr>
            </w:pPr>
            <w:r w:rsidRPr="00CC1894">
              <w:rPr>
                <w:b/>
                <w:szCs w:val="24"/>
              </w:rPr>
              <w:t>Assessing venues and provider</w:t>
            </w:r>
          </w:p>
        </w:tc>
        <w:tc>
          <w:tcPr>
            <w:tcW w:w="955" w:type="dxa"/>
          </w:tcPr>
          <w:p w14:paraId="28A27175" w14:textId="190AADC1" w:rsidR="00566360" w:rsidRDefault="00566360" w:rsidP="00B12800">
            <w:pPr>
              <w:spacing w:line="276" w:lineRule="auto"/>
              <w:jc w:val="center"/>
              <w:rPr>
                <w:b/>
                <w:szCs w:val="24"/>
              </w:rPr>
            </w:pPr>
            <w:r>
              <w:rPr>
                <w:b/>
                <w:szCs w:val="24"/>
              </w:rPr>
              <w:t>1</w:t>
            </w:r>
            <w:r w:rsidR="00831F81">
              <w:rPr>
                <w:b/>
                <w:szCs w:val="24"/>
              </w:rPr>
              <w:t>8</w:t>
            </w:r>
          </w:p>
        </w:tc>
      </w:tr>
      <w:tr w:rsidR="00566360" w14:paraId="3E9C33C3" w14:textId="77777777" w:rsidTr="00B12800">
        <w:tc>
          <w:tcPr>
            <w:tcW w:w="1180" w:type="dxa"/>
          </w:tcPr>
          <w:p w14:paraId="19E6E8D1" w14:textId="77777777" w:rsidR="00566360" w:rsidRDefault="00566360" w:rsidP="00B12800">
            <w:pPr>
              <w:spacing w:line="276" w:lineRule="auto"/>
              <w:jc w:val="right"/>
              <w:rPr>
                <w:b/>
                <w:szCs w:val="24"/>
              </w:rPr>
            </w:pPr>
            <w:r>
              <w:rPr>
                <w:b/>
                <w:szCs w:val="24"/>
              </w:rPr>
              <w:t>9</w:t>
            </w:r>
          </w:p>
        </w:tc>
        <w:tc>
          <w:tcPr>
            <w:tcW w:w="7188" w:type="dxa"/>
          </w:tcPr>
          <w:p w14:paraId="4A7E6A2C" w14:textId="77777777" w:rsidR="00566360" w:rsidRDefault="00566360" w:rsidP="00B12800">
            <w:pPr>
              <w:spacing w:line="276" w:lineRule="auto"/>
              <w:rPr>
                <w:b/>
                <w:szCs w:val="24"/>
              </w:rPr>
            </w:pPr>
            <w:r w:rsidRPr="00CC1894">
              <w:rPr>
                <w:b/>
                <w:szCs w:val="24"/>
              </w:rPr>
              <w:t>Volunteers</w:t>
            </w:r>
          </w:p>
        </w:tc>
        <w:tc>
          <w:tcPr>
            <w:tcW w:w="955" w:type="dxa"/>
          </w:tcPr>
          <w:p w14:paraId="6EBC086D" w14:textId="44A0CE68" w:rsidR="00566360" w:rsidRDefault="00566360" w:rsidP="00B12800">
            <w:pPr>
              <w:spacing w:line="276" w:lineRule="auto"/>
              <w:jc w:val="center"/>
              <w:rPr>
                <w:b/>
                <w:szCs w:val="24"/>
              </w:rPr>
            </w:pPr>
            <w:r>
              <w:rPr>
                <w:b/>
                <w:szCs w:val="24"/>
              </w:rPr>
              <w:t>1</w:t>
            </w:r>
            <w:r w:rsidR="00831F81">
              <w:rPr>
                <w:b/>
                <w:szCs w:val="24"/>
              </w:rPr>
              <w:t>9</w:t>
            </w:r>
          </w:p>
        </w:tc>
      </w:tr>
      <w:tr w:rsidR="00566360" w14:paraId="7DFBD2D1" w14:textId="77777777" w:rsidTr="00B12800">
        <w:tc>
          <w:tcPr>
            <w:tcW w:w="1180" w:type="dxa"/>
          </w:tcPr>
          <w:p w14:paraId="097A848E" w14:textId="77777777" w:rsidR="00566360" w:rsidRDefault="00566360" w:rsidP="00B12800">
            <w:pPr>
              <w:spacing w:line="276" w:lineRule="auto"/>
              <w:jc w:val="right"/>
              <w:rPr>
                <w:b/>
                <w:szCs w:val="24"/>
              </w:rPr>
            </w:pPr>
            <w:r>
              <w:rPr>
                <w:b/>
                <w:szCs w:val="24"/>
              </w:rPr>
              <w:t>10</w:t>
            </w:r>
          </w:p>
        </w:tc>
        <w:tc>
          <w:tcPr>
            <w:tcW w:w="7188" w:type="dxa"/>
          </w:tcPr>
          <w:p w14:paraId="3C3BDE5A" w14:textId="77777777" w:rsidR="00566360" w:rsidRDefault="00566360" w:rsidP="00B12800">
            <w:pPr>
              <w:spacing w:line="276" w:lineRule="auto"/>
              <w:rPr>
                <w:b/>
                <w:szCs w:val="24"/>
              </w:rPr>
            </w:pPr>
            <w:r w:rsidRPr="00CC1894">
              <w:rPr>
                <w:b/>
                <w:szCs w:val="24"/>
              </w:rPr>
              <w:t>Emergency procedures and incident reporting</w:t>
            </w:r>
          </w:p>
        </w:tc>
        <w:tc>
          <w:tcPr>
            <w:tcW w:w="955" w:type="dxa"/>
          </w:tcPr>
          <w:p w14:paraId="5FCE0753" w14:textId="7A812877" w:rsidR="00566360" w:rsidRDefault="00566360" w:rsidP="00B12800">
            <w:pPr>
              <w:spacing w:line="276" w:lineRule="auto"/>
              <w:jc w:val="center"/>
              <w:rPr>
                <w:b/>
                <w:szCs w:val="24"/>
              </w:rPr>
            </w:pPr>
            <w:r>
              <w:rPr>
                <w:b/>
                <w:szCs w:val="24"/>
              </w:rPr>
              <w:t>1</w:t>
            </w:r>
            <w:r w:rsidR="00831F81">
              <w:rPr>
                <w:b/>
                <w:szCs w:val="24"/>
              </w:rPr>
              <w:t>9</w:t>
            </w:r>
          </w:p>
        </w:tc>
      </w:tr>
      <w:tr w:rsidR="00566360" w14:paraId="6A6D6841" w14:textId="77777777" w:rsidTr="00B12800">
        <w:tc>
          <w:tcPr>
            <w:tcW w:w="1180" w:type="dxa"/>
          </w:tcPr>
          <w:p w14:paraId="40D389B2" w14:textId="77777777" w:rsidR="00566360" w:rsidRDefault="00566360" w:rsidP="00B12800">
            <w:pPr>
              <w:spacing w:line="276" w:lineRule="auto"/>
              <w:jc w:val="right"/>
              <w:rPr>
                <w:b/>
                <w:szCs w:val="24"/>
              </w:rPr>
            </w:pPr>
            <w:r>
              <w:rPr>
                <w:b/>
                <w:szCs w:val="24"/>
              </w:rPr>
              <w:t>11</w:t>
            </w:r>
          </w:p>
        </w:tc>
        <w:tc>
          <w:tcPr>
            <w:tcW w:w="7188" w:type="dxa"/>
          </w:tcPr>
          <w:p w14:paraId="0E564F8D" w14:textId="77777777" w:rsidR="00566360" w:rsidRDefault="00566360" w:rsidP="00B12800">
            <w:pPr>
              <w:spacing w:line="276" w:lineRule="auto"/>
              <w:rPr>
                <w:b/>
                <w:szCs w:val="24"/>
              </w:rPr>
            </w:pPr>
            <w:r w:rsidRPr="00CC1894">
              <w:rPr>
                <w:b/>
                <w:szCs w:val="24"/>
              </w:rPr>
              <w:t>Behaviour</w:t>
            </w:r>
          </w:p>
        </w:tc>
        <w:tc>
          <w:tcPr>
            <w:tcW w:w="955" w:type="dxa"/>
          </w:tcPr>
          <w:p w14:paraId="20369E8E" w14:textId="7038D0FD" w:rsidR="00566360" w:rsidRDefault="00831F81" w:rsidP="00B12800">
            <w:pPr>
              <w:spacing w:line="276" w:lineRule="auto"/>
              <w:jc w:val="center"/>
              <w:rPr>
                <w:b/>
                <w:szCs w:val="24"/>
              </w:rPr>
            </w:pPr>
            <w:r>
              <w:rPr>
                <w:b/>
                <w:szCs w:val="24"/>
              </w:rPr>
              <w:t>20</w:t>
            </w:r>
          </w:p>
        </w:tc>
      </w:tr>
      <w:tr w:rsidR="00566360" w14:paraId="2BFED730" w14:textId="77777777" w:rsidTr="00B12800">
        <w:tc>
          <w:tcPr>
            <w:tcW w:w="1180" w:type="dxa"/>
          </w:tcPr>
          <w:p w14:paraId="02456813" w14:textId="77777777" w:rsidR="00566360" w:rsidRDefault="00566360" w:rsidP="00B12800">
            <w:pPr>
              <w:spacing w:line="276" w:lineRule="auto"/>
              <w:jc w:val="right"/>
              <w:rPr>
                <w:b/>
                <w:szCs w:val="24"/>
              </w:rPr>
            </w:pPr>
            <w:r>
              <w:rPr>
                <w:b/>
                <w:szCs w:val="24"/>
              </w:rPr>
              <w:t>12</w:t>
            </w:r>
          </w:p>
        </w:tc>
        <w:tc>
          <w:tcPr>
            <w:tcW w:w="7188" w:type="dxa"/>
          </w:tcPr>
          <w:p w14:paraId="3BB647F1" w14:textId="77777777" w:rsidR="00566360" w:rsidRDefault="00566360" w:rsidP="00B12800">
            <w:pPr>
              <w:spacing w:line="276" w:lineRule="auto"/>
              <w:rPr>
                <w:b/>
                <w:szCs w:val="24"/>
              </w:rPr>
            </w:pPr>
            <w:r w:rsidRPr="00CC1894">
              <w:rPr>
                <w:b/>
                <w:szCs w:val="24"/>
              </w:rPr>
              <w:t>Inclusion</w:t>
            </w:r>
          </w:p>
        </w:tc>
        <w:tc>
          <w:tcPr>
            <w:tcW w:w="955" w:type="dxa"/>
          </w:tcPr>
          <w:p w14:paraId="5AF2B461" w14:textId="4666BFAA" w:rsidR="00566360" w:rsidRDefault="00566360" w:rsidP="00B12800">
            <w:pPr>
              <w:spacing w:line="276" w:lineRule="auto"/>
              <w:jc w:val="center"/>
              <w:rPr>
                <w:b/>
                <w:szCs w:val="24"/>
              </w:rPr>
            </w:pPr>
            <w:r>
              <w:rPr>
                <w:b/>
                <w:szCs w:val="24"/>
              </w:rPr>
              <w:t>2</w:t>
            </w:r>
            <w:r w:rsidR="00831F81">
              <w:rPr>
                <w:b/>
                <w:szCs w:val="24"/>
              </w:rPr>
              <w:t>1</w:t>
            </w:r>
          </w:p>
        </w:tc>
      </w:tr>
      <w:tr w:rsidR="00566360" w14:paraId="6B02C25C" w14:textId="77777777" w:rsidTr="00B12800">
        <w:tc>
          <w:tcPr>
            <w:tcW w:w="1180" w:type="dxa"/>
          </w:tcPr>
          <w:p w14:paraId="6A922021" w14:textId="77777777" w:rsidR="00566360" w:rsidRDefault="00566360" w:rsidP="00B12800">
            <w:pPr>
              <w:spacing w:line="276" w:lineRule="auto"/>
              <w:jc w:val="right"/>
              <w:rPr>
                <w:b/>
                <w:szCs w:val="24"/>
              </w:rPr>
            </w:pPr>
            <w:r>
              <w:rPr>
                <w:b/>
                <w:szCs w:val="24"/>
              </w:rPr>
              <w:t>13</w:t>
            </w:r>
          </w:p>
        </w:tc>
        <w:tc>
          <w:tcPr>
            <w:tcW w:w="7188" w:type="dxa"/>
          </w:tcPr>
          <w:p w14:paraId="02E78E13" w14:textId="77777777" w:rsidR="00566360" w:rsidRDefault="00566360" w:rsidP="00B12800">
            <w:pPr>
              <w:spacing w:line="276" w:lineRule="auto"/>
              <w:rPr>
                <w:b/>
                <w:szCs w:val="24"/>
              </w:rPr>
            </w:pPr>
            <w:r w:rsidRPr="00CC1894">
              <w:rPr>
                <w:b/>
                <w:szCs w:val="24"/>
              </w:rPr>
              <w:t>Insurance</w:t>
            </w:r>
          </w:p>
        </w:tc>
        <w:tc>
          <w:tcPr>
            <w:tcW w:w="955" w:type="dxa"/>
          </w:tcPr>
          <w:p w14:paraId="08421A97" w14:textId="49369298" w:rsidR="00566360" w:rsidRDefault="00566360" w:rsidP="00B12800">
            <w:pPr>
              <w:spacing w:line="276" w:lineRule="auto"/>
              <w:jc w:val="center"/>
              <w:rPr>
                <w:b/>
                <w:szCs w:val="24"/>
              </w:rPr>
            </w:pPr>
            <w:r>
              <w:rPr>
                <w:b/>
                <w:szCs w:val="24"/>
              </w:rPr>
              <w:t>2</w:t>
            </w:r>
            <w:r w:rsidR="00831F81">
              <w:rPr>
                <w:b/>
                <w:szCs w:val="24"/>
              </w:rPr>
              <w:t>2</w:t>
            </w:r>
          </w:p>
        </w:tc>
      </w:tr>
      <w:tr w:rsidR="00566360" w14:paraId="0084E6D6" w14:textId="77777777" w:rsidTr="00B12800">
        <w:tc>
          <w:tcPr>
            <w:tcW w:w="1180" w:type="dxa"/>
          </w:tcPr>
          <w:p w14:paraId="63E73A66" w14:textId="77777777" w:rsidR="00566360" w:rsidRDefault="00566360" w:rsidP="00B12800">
            <w:pPr>
              <w:spacing w:line="276" w:lineRule="auto"/>
              <w:jc w:val="right"/>
              <w:rPr>
                <w:b/>
                <w:szCs w:val="24"/>
              </w:rPr>
            </w:pPr>
            <w:r>
              <w:rPr>
                <w:b/>
                <w:szCs w:val="24"/>
              </w:rPr>
              <w:t>14</w:t>
            </w:r>
          </w:p>
        </w:tc>
        <w:tc>
          <w:tcPr>
            <w:tcW w:w="7188" w:type="dxa"/>
          </w:tcPr>
          <w:p w14:paraId="38B836D8" w14:textId="77777777" w:rsidR="00566360" w:rsidRDefault="00566360" w:rsidP="00B12800">
            <w:pPr>
              <w:spacing w:line="276" w:lineRule="auto"/>
              <w:rPr>
                <w:b/>
                <w:szCs w:val="24"/>
              </w:rPr>
            </w:pPr>
            <w:r w:rsidRPr="00CC1894">
              <w:rPr>
                <w:b/>
                <w:szCs w:val="24"/>
              </w:rPr>
              <w:t>Finance</w:t>
            </w:r>
          </w:p>
        </w:tc>
        <w:tc>
          <w:tcPr>
            <w:tcW w:w="955" w:type="dxa"/>
          </w:tcPr>
          <w:p w14:paraId="0E1CC381" w14:textId="72E58300" w:rsidR="00566360" w:rsidRDefault="00566360" w:rsidP="00B12800">
            <w:pPr>
              <w:spacing w:line="276" w:lineRule="auto"/>
              <w:jc w:val="center"/>
              <w:rPr>
                <w:b/>
                <w:szCs w:val="24"/>
              </w:rPr>
            </w:pPr>
            <w:r>
              <w:rPr>
                <w:b/>
                <w:szCs w:val="24"/>
              </w:rPr>
              <w:t>2</w:t>
            </w:r>
            <w:r w:rsidR="00831F81">
              <w:rPr>
                <w:b/>
                <w:szCs w:val="24"/>
              </w:rPr>
              <w:t>4</w:t>
            </w:r>
          </w:p>
        </w:tc>
      </w:tr>
      <w:tr w:rsidR="00566360" w14:paraId="5997D4CE" w14:textId="77777777" w:rsidTr="00B12800">
        <w:tc>
          <w:tcPr>
            <w:tcW w:w="1180" w:type="dxa"/>
          </w:tcPr>
          <w:p w14:paraId="05985159" w14:textId="77777777" w:rsidR="00566360" w:rsidRDefault="00566360" w:rsidP="00B12800">
            <w:pPr>
              <w:spacing w:line="276" w:lineRule="auto"/>
              <w:jc w:val="right"/>
              <w:rPr>
                <w:b/>
                <w:szCs w:val="24"/>
              </w:rPr>
            </w:pPr>
            <w:r>
              <w:rPr>
                <w:b/>
                <w:szCs w:val="24"/>
              </w:rPr>
              <w:t>15</w:t>
            </w:r>
          </w:p>
        </w:tc>
        <w:tc>
          <w:tcPr>
            <w:tcW w:w="7188" w:type="dxa"/>
          </w:tcPr>
          <w:p w14:paraId="3F758040" w14:textId="77777777" w:rsidR="00566360" w:rsidRDefault="00566360" w:rsidP="00B12800">
            <w:pPr>
              <w:spacing w:line="276" w:lineRule="auto"/>
              <w:rPr>
                <w:b/>
                <w:szCs w:val="24"/>
              </w:rPr>
            </w:pPr>
            <w:r>
              <w:rPr>
                <w:b/>
                <w:szCs w:val="24"/>
              </w:rPr>
              <w:t>Key staff contact details</w:t>
            </w:r>
          </w:p>
        </w:tc>
        <w:tc>
          <w:tcPr>
            <w:tcW w:w="955" w:type="dxa"/>
          </w:tcPr>
          <w:p w14:paraId="19C5F013" w14:textId="3FD58D5D" w:rsidR="00566360" w:rsidRDefault="00566360" w:rsidP="00B12800">
            <w:pPr>
              <w:spacing w:line="276" w:lineRule="auto"/>
              <w:jc w:val="center"/>
              <w:rPr>
                <w:b/>
                <w:szCs w:val="24"/>
              </w:rPr>
            </w:pPr>
            <w:r>
              <w:rPr>
                <w:b/>
                <w:szCs w:val="24"/>
              </w:rPr>
              <w:t>2</w:t>
            </w:r>
            <w:r w:rsidR="00831F81">
              <w:rPr>
                <w:b/>
                <w:szCs w:val="24"/>
              </w:rPr>
              <w:t>6</w:t>
            </w:r>
          </w:p>
        </w:tc>
      </w:tr>
      <w:tr w:rsidR="00566360" w14:paraId="656CF236" w14:textId="77777777" w:rsidTr="00B12800">
        <w:tc>
          <w:tcPr>
            <w:tcW w:w="1180" w:type="dxa"/>
          </w:tcPr>
          <w:p w14:paraId="30CBBCC0" w14:textId="77777777" w:rsidR="00566360" w:rsidRDefault="00566360" w:rsidP="00B12800">
            <w:pPr>
              <w:spacing w:line="276" w:lineRule="auto"/>
              <w:ind w:left="720"/>
              <w:rPr>
                <w:b/>
                <w:szCs w:val="24"/>
              </w:rPr>
            </w:pPr>
            <w:r>
              <w:rPr>
                <w:b/>
                <w:szCs w:val="24"/>
              </w:rPr>
              <w:t>16</w:t>
            </w:r>
          </w:p>
        </w:tc>
        <w:tc>
          <w:tcPr>
            <w:tcW w:w="7188" w:type="dxa"/>
          </w:tcPr>
          <w:p w14:paraId="1314EA65" w14:textId="77777777" w:rsidR="00566360" w:rsidRDefault="00566360" w:rsidP="00B12800">
            <w:pPr>
              <w:spacing w:line="276" w:lineRule="auto"/>
              <w:rPr>
                <w:b/>
                <w:szCs w:val="24"/>
              </w:rPr>
            </w:pPr>
            <w:r>
              <w:rPr>
                <w:b/>
                <w:szCs w:val="24"/>
              </w:rPr>
              <w:t>Forms</w:t>
            </w:r>
          </w:p>
          <w:p w14:paraId="2470D399" w14:textId="77777777" w:rsidR="00566360" w:rsidRPr="00070A10" w:rsidRDefault="00566360" w:rsidP="00B12800">
            <w:pPr>
              <w:spacing w:line="276" w:lineRule="auto"/>
              <w:rPr>
                <w:b/>
                <w:szCs w:val="24"/>
              </w:rPr>
            </w:pPr>
            <w:r w:rsidRPr="00070A10">
              <w:rPr>
                <w:b/>
                <w:szCs w:val="24"/>
              </w:rPr>
              <w:t>A: Application for approval and notification of an Educational Visit</w:t>
            </w:r>
          </w:p>
          <w:p w14:paraId="1772632F" w14:textId="77777777" w:rsidR="00566360" w:rsidRPr="00070A10" w:rsidRDefault="00566360" w:rsidP="00B12800">
            <w:pPr>
              <w:spacing w:line="276" w:lineRule="auto"/>
              <w:rPr>
                <w:b/>
                <w:szCs w:val="24"/>
              </w:rPr>
            </w:pPr>
            <w:r w:rsidRPr="00070A10">
              <w:rPr>
                <w:b/>
                <w:szCs w:val="24"/>
              </w:rPr>
              <w:t>B: Visit Leader Planning checklist</w:t>
            </w:r>
          </w:p>
          <w:p w14:paraId="1A53CA4F" w14:textId="77777777" w:rsidR="00566360" w:rsidRPr="00070A10" w:rsidRDefault="00566360" w:rsidP="00B12800">
            <w:pPr>
              <w:spacing w:line="276" w:lineRule="auto"/>
              <w:rPr>
                <w:b/>
                <w:szCs w:val="24"/>
              </w:rPr>
            </w:pPr>
            <w:r w:rsidRPr="00070A10">
              <w:rPr>
                <w:b/>
                <w:szCs w:val="24"/>
              </w:rPr>
              <w:t>C: Risk-Benefit Assessment</w:t>
            </w:r>
          </w:p>
          <w:p w14:paraId="1B84F013" w14:textId="77777777" w:rsidR="00566360" w:rsidRPr="00070A10" w:rsidRDefault="00566360" w:rsidP="00B12800">
            <w:pPr>
              <w:spacing w:line="276" w:lineRule="auto"/>
              <w:rPr>
                <w:b/>
                <w:szCs w:val="24"/>
              </w:rPr>
            </w:pPr>
            <w:r w:rsidRPr="00070A10">
              <w:rPr>
                <w:b/>
                <w:szCs w:val="24"/>
              </w:rPr>
              <w:t>D: External Provider Declaration</w:t>
            </w:r>
          </w:p>
          <w:p w14:paraId="55FAC54B" w14:textId="77777777" w:rsidR="00566360" w:rsidRPr="00070A10" w:rsidRDefault="00566360" w:rsidP="00B12800">
            <w:pPr>
              <w:spacing w:line="276" w:lineRule="auto"/>
              <w:rPr>
                <w:b/>
                <w:szCs w:val="24"/>
              </w:rPr>
            </w:pPr>
            <w:r w:rsidRPr="00070A10">
              <w:rPr>
                <w:b/>
                <w:szCs w:val="24"/>
              </w:rPr>
              <w:t xml:space="preserve">E: Parental Consent </w:t>
            </w:r>
          </w:p>
          <w:p w14:paraId="106FB786" w14:textId="77777777" w:rsidR="00566360" w:rsidRPr="00070A10" w:rsidRDefault="00566360" w:rsidP="00B12800">
            <w:pPr>
              <w:spacing w:line="276" w:lineRule="auto"/>
              <w:rPr>
                <w:b/>
                <w:szCs w:val="24"/>
              </w:rPr>
            </w:pPr>
            <w:r w:rsidRPr="00070A10">
              <w:rPr>
                <w:b/>
                <w:szCs w:val="24"/>
              </w:rPr>
              <w:t>F: Emergency Contact Information</w:t>
            </w:r>
          </w:p>
          <w:p w14:paraId="28E04B06" w14:textId="77777777" w:rsidR="00566360" w:rsidRPr="00070A10" w:rsidRDefault="00566360" w:rsidP="00B12800">
            <w:pPr>
              <w:spacing w:line="276" w:lineRule="auto"/>
              <w:rPr>
                <w:b/>
                <w:szCs w:val="24"/>
              </w:rPr>
            </w:pPr>
            <w:r w:rsidRPr="00070A10">
              <w:rPr>
                <w:b/>
                <w:szCs w:val="24"/>
              </w:rPr>
              <w:t>G: Pastoral Support Agreement</w:t>
            </w:r>
          </w:p>
          <w:p w14:paraId="3FAAF9A0" w14:textId="77777777" w:rsidR="00566360" w:rsidRDefault="00566360" w:rsidP="00B12800">
            <w:pPr>
              <w:spacing w:line="276" w:lineRule="auto"/>
              <w:rPr>
                <w:b/>
                <w:szCs w:val="24"/>
              </w:rPr>
            </w:pPr>
            <w:r w:rsidRPr="00070A10">
              <w:rPr>
                <w:b/>
                <w:szCs w:val="24"/>
              </w:rPr>
              <w:t>H: Evaluation of Visit</w:t>
            </w:r>
          </w:p>
          <w:p w14:paraId="1D373DCD" w14:textId="77777777" w:rsidR="00566360" w:rsidRDefault="00566360" w:rsidP="00B12800">
            <w:pPr>
              <w:spacing w:line="276" w:lineRule="auto"/>
              <w:rPr>
                <w:b/>
                <w:szCs w:val="24"/>
              </w:rPr>
            </w:pPr>
          </w:p>
          <w:p w14:paraId="6B4AB0AB" w14:textId="77777777" w:rsidR="00566360" w:rsidRDefault="00566360" w:rsidP="00B12800">
            <w:pPr>
              <w:spacing w:line="276" w:lineRule="auto"/>
              <w:rPr>
                <w:b/>
                <w:szCs w:val="24"/>
              </w:rPr>
            </w:pPr>
            <w:r>
              <w:rPr>
                <w:b/>
                <w:szCs w:val="24"/>
              </w:rPr>
              <w:t>E Visits</w:t>
            </w:r>
          </w:p>
        </w:tc>
        <w:tc>
          <w:tcPr>
            <w:tcW w:w="955" w:type="dxa"/>
          </w:tcPr>
          <w:p w14:paraId="2B68901A" w14:textId="69B99771" w:rsidR="00566360" w:rsidRDefault="00566360" w:rsidP="00B12800">
            <w:pPr>
              <w:spacing w:line="276" w:lineRule="auto"/>
              <w:jc w:val="center"/>
              <w:rPr>
                <w:b/>
                <w:szCs w:val="24"/>
              </w:rPr>
            </w:pPr>
            <w:r>
              <w:rPr>
                <w:b/>
                <w:szCs w:val="24"/>
              </w:rPr>
              <w:t>2</w:t>
            </w:r>
            <w:r w:rsidR="00831F81">
              <w:rPr>
                <w:b/>
                <w:szCs w:val="24"/>
              </w:rPr>
              <w:t>7</w:t>
            </w:r>
          </w:p>
        </w:tc>
      </w:tr>
    </w:tbl>
    <w:p w14:paraId="1F94E75F" w14:textId="77777777" w:rsidR="00566360" w:rsidRPr="00D47A53" w:rsidRDefault="00566360" w:rsidP="00566360">
      <w:pPr>
        <w:spacing w:line="276" w:lineRule="auto"/>
        <w:rPr>
          <w:b/>
          <w:szCs w:val="24"/>
        </w:rPr>
      </w:pPr>
    </w:p>
    <w:p w14:paraId="2E7CF49D" w14:textId="77777777" w:rsidR="00566360" w:rsidRPr="00D47A53" w:rsidRDefault="00566360" w:rsidP="00566360">
      <w:pPr>
        <w:spacing w:line="276" w:lineRule="auto"/>
        <w:ind w:left="284"/>
        <w:rPr>
          <w:szCs w:val="24"/>
        </w:rPr>
      </w:pPr>
    </w:p>
    <w:p w14:paraId="0AC1015B" w14:textId="77777777" w:rsidR="00566360" w:rsidRDefault="00566360" w:rsidP="00566360">
      <w:pPr>
        <w:rPr>
          <w:szCs w:val="24"/>
        </w:rPr>
      </w:pPr>
    </w:p>
    <w:p w14:paraId="295DBD20" w14:textId="77777777" w:rsidR="00566360" w:rsidRDefault="00566360" w:rsidP="00566360">
      <w:pPr>
        <w:rPr>
          <w:szCs w:val="24"/>
        </w:rPr>
      </w:pPr>
    </w:p>
    <w:p w14:paraId="0C2D4FE4" w14:textId="77777777" w:rsidR="00566360" w:rsidRDefault="00566360" w:rsidP="00566360">
      <w:pPr>
        <w:rPr>
          <w:szCs w:val="24"/>
        </w:rPr>
      </w:pPr>
    </w:p>
    <w:p w14:paraId="415E9A72" w14:textId="77777777" w:rsidR="00566360" w:rsidRDefault="00566360" w:rsidP="00566360">
      <w:pPr>
        <w:rPr>
          <w:szCs w:val="24"/>
        </w:rPr>
      </w:pPr>
    </w:p>
    <w:p w14:paraId="6557DF3A" w14:textId="77777777" w:rsidR="00566360" w:rsidRDefault="00566360" w:rsidP="00566360">
      <w:pPr>
        <w:tabs>
          <w:tab w:val="left" w:pos="2040"/>
        </w:tabs>
        <w:rPr>
          <w:rFonts w:cs="Tahoma"/>
          <w:b/>
          <w:color w:val="404040"/>
          <w:sz w:val="28"/>
          <w:szCs w:val="28"/>
        </w:rPr>
      </w:pPr>
    </w:p>
    <w:p w14:paraId="75090E12" w14:textId="77777777" w:rsidR="00DC615A" w:rsidRDefault="00DC615A" w:rsidP="00DC615A">
      <w:pPr>
        <w:tabs>
          <w:tab w:val="left" w:pos="2040"/>
        </w:tabs>
        <w:rPr>
          <w:rFonts w:asciiTheme="minorHAnsi" w:hAnsiTheme="minorHAnsi" w:cs="Tahoma"/>
          <w:b/>
          <w:color w:val="404040"/>
          <w:sz w:val="28"/>
          <w:szCs w:val="28"/>
        </w:rPr>
      </w:pPr>
      <w:r>
        <w:rPr>
          <w:rFonts w:cs="Tahoma"/>
          <w:b/>
          <w:color w:val="404040"/>
          <w:sz w:val="28"/>
          <w:szCs w:val="28"/>
        </w:rPr>
        <w:t>Foreword</w:t>
      </w:r>
    </w:p>
    <w:p w14:paraId="776DC298" w14:textId="77777777" w:rsidR="00DC615A" w:rsidRDefault="00DC615A" w:rsidP="00DC615A">
      <w:pPr>
        <w:tabs>
          <w:tab w:val="left" w:pos="2040"/>
        </w:tabs>
        <w:rPr>
          <w:rFonts w:cs="Tahoma"/>
          <w:b/>
          <w:color w:val="404040"/>
          <w:sz w:val="22"/>
          <w:szCs w:val="22"/>
        </w:rPr>
      </w:pPr>
    </w:p>
    <w:p w14:paraId="48CF3D60" w14:textId="77777777" w:rsidR="00DC615A" w:rsidRDefault="00DC615A" w:rsidP="00DC615A">
      <w:pPr>
        <w:tabs>
          <w:tab w:val="left" w:pos="2040"/>
        </w:tabs>
        <w:rPr>
          <w:rFonts w:cs="Arial"/>
          <w:color w:val="252525"/>
          <w:sz w:val="22"/>
          <w:szCs w:val="22"/>
          <w:shd w:val="clear" w:color="auto" w:fill="FFFFFF"/>
        </w:rPr>
      </w:pPr>
      <w:r>
        <w:rPr>
          <w:rFonts w:cs="Arial"/>
          <w:color w:val="252525"/>
          <w:sz w:val="22"/>
          <w:szCs w:val="22"/>
          <w:shd w:val="clear" w:color="auto" w:fill="FFFFFF"/>
        </w:rPr>
        <w:t>As we are all aware, education is more than the acquisition of knowledge. Improving young people’s understanding, skills, values and personal development that can significantly enhance learning and achievement for young people. Learning outside the classroom is not an end, rather it could be viewed as a vehicle to develop the capacity to learn. It can provide a framework for learning that uses surroundings and communities outside the classroom. This enables young people to construct their own learning and live successfully in the world that surrounds them.</w:t>
      </w:r>
    </w:p>
    <w:p w14:paraId="517264F7" w14:textId="77777777" w:rsidR="00DC615A" w:rsidRDefault="00DC615A" w:rsidP="00DC615A">
      <w:pPr>
        <w:tabs>
          <w:tab w:val="left" w:pos="2040"/>
        </w:tabs>
        <w:rPr>
          <w:rFonts w:cs="Arial"/>
          <w:color w:val="252525"/>
          <w:sz w:val="22"/>
          <w:szCs w:val="22"/>
          <w:shd w:val="clear" w:color="auto" w:fill="FFFFFF"/>
        </w:rPr>
      </w:pPr>
    </w:p>
    <w:p w14:paraId="2C983072" w14:textId="77777777" w:rsidR="00DC615A" w:rsidRDefault="00DC615A" w:rsidP="00DC615A">
      <w:pPr>
        <w:tabs>
          <w:tab w:val="left" w:pos="2040"/>
        </w:tabs>
        <w:rPr>
          <w:rFonts w:cs="Arial"/>
          <w:sz w:val="22"/>
          <w:szCs w:val="22"/>
        </w:rPr>
      </w:pPr>
      <w:r>
        <w:rPr>
          <w:rFonts w:cs="Arial"/>
          <w:bCs/>
          <w:sz w:val="22"/>
          <w:szCs w:val="22"/>
          <w:bdr w:val="none" w:sz="0" w:space="0" w:color="auto" w:frame="1"/>
        </w:rPr>
        <w:t xml:space="preserve">Learning outside the classroom and offsite trips are about raising young people’s achievement through an organised, powerful approach to learning in which direct experience is of prime importance. </w:t>
      </w:r>
      <w:r>
        <w:rPr>
          <w:rFonts w:cs="Arial"/>
          <w:sz w:val="22"/>
          <w:szCs w:val="22"/>
        </w:rPr>
        <w:t xml:space="preserve">Meaningful learning occurs through acquiring skills through real life hands-on activities. This is not only about </w:t>
      </w:r>
      <w:r>
        <w:rPr>
          <w:rFonts w:cs="Arial"/>
          <w:i/>
          <w:iCs/>
          <w:sz w:val="22"/>
          <w:szCs w:val="22"/>
          <w:bdr w:val="none" w:sz="0" w:space="0" w:color="auto" w:frame="1"/>
        </w:rPr>
        <w:t>what</w:t>
      </w:r>
      <w:r>
        <w:rPr>
          <w:rFonts w:cs="Arial"/>
          <w:sz w:val="22"/>
          <w:szCs w:val="22"/>
        </w:rPr>
        <w:t xml:space="preserve"> we learn, but most importantly, </w:t>
      </w:r>
      <w:r>
        <w:rPr>
          <w:rFonts w:cs="Arial"/>
          <w:i/>
          <w:iCs/>
          <w:sz w:val="22"/>
          <w:szCs w:val="22"/>
          <w:bdr w:val="none" w:sz="0" w:space="0" w:color="auto" w:frame="1"/>
        </w:rPr>
        <w:t>how</w:t>
      </w:r>
      <w:r>
        <w:rPr>
          <w:rFonts w:cs="Arial"/>
          <w:sz w:val="22"/>
          <w:szCs w:val="22"/>
        </w:rPr>
        <w:t xml:space="preserve"> and </w:t>
      </w:r>
      <w:r>
        <w:rPr>
          <w:rFonts w:cs="Arial"/>
          <w:i/>
          <w:iCs/>
          <w:sz w:val="22"/>
          <w:szCs w:val="22"/>
          <w:bdr w:val="none" w:sz="0" w:space="0" w:color="auto" w:frame="1"/>
        </w:rPr>
        <w:t>where</w:t>
      </w:r>
      <w:r>
        <w:rPr>
          <w:rFonts w:cs="Arial"/>
          <w:sz w:val="22"/>
          <w:szCs w:val="22"/>
        </w:rPr>
        <w:t xml:space="preserve"> we learn.</w:t>
      </w:r>
    </w:p>
    <w:p w14:paraId="658761A6" w14:textId="77777777" w:rsidR="00DC615A" w:rsidRDefault="00DC615A" w:rsidP="00DC615A">
      <w:pPr>
        <w:tabs>
          <w:tab w:val="left" w:pos="2040"/>
        </w:tabs>
        <w:rPr>
          <w:rFonts w:cs="Arial"/>
          <w:sz w:val="22"/>
          <w:szCs w:val="22"/>
        </w:rPr>
      </w:pPr>
    </w:p>
    <w:p w14:paraId="15BA0E26" w14:textId="77777777" w:rsidR="00DC615A" w:rsidRDefault="00DC615A" w:rsidP="00DC615A">
      <w:pPr>
        <w:tabs>
          <w:tab w:val="left" w:pos="2040"/>
        </w:tabs>
        <w:rPr>
          <w:rFonts w:cs="Arial"/>
          <w:sz w:val="22"/>
          <w:szCs w:val="22"/>
        </w:rPr>
      </w:pPr>
      <w:r>
        <w:rPr>
          <w:rFonts w:cs="Arial"/>
          <w:sz w:val="22"/>
          <w:szCs w:val="22"/>
        </w:rPr>
        <w:t>Improving young people’s understanding, skills, values, personal and social development can act as a vehicle to develop young people’s capacity and motivation to learn. Real-world learning brings the benefits of formal and informal education together and reinforces what good educationalists have always known: that some of the most meaningful learning occurs through acquiring knowledge and skills through real-life, practical or hands-on activities.</w:t>
      </w:r>
    </w:p>
    <w:p w14:paraId="1DBD906A" w14:textId="77777777" w:rsidR="00DC615A" w:rsidRDefault="00DC615A" w:rsidP="00DC615A">
      <w:pPr>
        <w:tabs>
          <w:tab w:val="left" w:pos="2040"/>
        </w:tabs>
        <w:rPr>
          <w:rFonts w:cs="Arial"/>
          <w:sz w:val="22"/>
          <w:szCs w:val="22"/>
        </w:rPr>
      </w:pPr>
      <w:r>
        <w:rPr>
          <w:rFonts w:cs="Arial"/>
          <w:sz w:val="22"/>
          <w:szCs w:val="22"/>
        </w:rPr>
        <w:t xml:space="preserve"> </w:t>
      </w:r>
    </w:p>
    <w:p w14:paraId="0C59E65D" w14:textId="77777777" w:rsidR="00DC615A" w:rsidRDefault="00DC615A" w:rsidP="00DC615A">
      <w:pPr>
        <w:overflowPunct/>
        <w:autoSpaceDE/>
        <w:adjustRightInd/>
        <w:rPr>
          <w:sz w:val="22"/>
          <w:szCs w:val="22"/>
        </w:rPr>
      </w:pPr>
      <w:r>
        <w:rPr>
          <w:rFonts w:cs="Arial"/>
          <w:sz w:val="22"/>
          <w:szCs w:val="22"/>
        </w:rPr>
        <w:t xml:space="preserve">The September 2019 </w:t>
      </w:r>
      <w:r>
        <w:rPr>
          <w:sz w:val="22"/>
          <w:szCs w:val="22"/>
        </w:rPr>
        <w:t>Ofsted Framework recognizes the role of experiences beyond the classroom as being key in bringing both the curriculum alive and preparing young people for the world of work and family. Enrichment activities linked to a broad and balanced curriculum are important components and we welcome Ofsted’s recognition of this. Work experience, off-site visits, opportunities to develop and encourage healthy lifestyles all play a role in the holistic all-round development of young people attending Schools in Shropshire.</w:t>
      </w:r>
    </w:p>
    <w:p w14:paraId="6FE72592" w14:textId="77777777" w:rsidR="00DC615A" w:rsidRDefault="00DC615A" w:rsidP="00DC615A">
      <w:pPr>
        <w:tabs>
          <w:tab w:val="left" w:pos="2040"/>
        </w:tabs>
        <w:rPr>
          <w:rFonts w:cstheme="minorHAnsi"/>
          <w:sz w:val="22"/>
          <w:szCs w:val="22"/>
        </w:rPr>
      </w:pPr>
    </w:p>
    <w:p w14:paraId="11993D31" w14:textId="77777777" w:rsidR="00DC615A" w:rsidRDefault="00DC615A" w:rsidP="00DC615A">
      <w:pPr>
        <w:tabs>
          <w:tab w:val="left" w:pos="2040"/>
        </w:tabs>
        <w:rPr>
          <w:sz w:val="22"/>
          <w:szCs w:val="22"/>
        </w:rPr>
      </w:pPr>
      <w:r>
        <w:rPr>
          <w:rFonts w:cstheme="minorHAnsi"/>
          <w:sz w:val="22"/>
          <w:szCs w:val="22"/>
        </w:rPr>
        <w:t>I therefore welcome this policy and guidance which should support staff to organise valuable learning experiences beyond school whilst at the same time ensuring that the young people, and those caring for them, are safe and that their wellbeing protected.</w:t>
      </w:r>
    </w:p>
    <w:p w14:paraId="3ECD2AB0" w14:textId="77777777" w:rsidR="00DC615A" w:rsidRDefault="00DC615A" w:rsidP="00DC615A">
      <w:pPr>
        <w:overflowPunct/>
        <w:autoSpaceDE/>
        <w:adjustRightInd/>
        <w:spacing w:after="150"/>
        <w:rPr>
          <w:rFonts w:cs="Arial"/>
          <w:color w:val="555555"/>
          <w:sz w:val="22"/>
          <w:szCs w:val="22"/>
        </w:rPr>
      </w:pPr>
    </w:p>
    <w:p w14:paraId="5FEB6A04" w14:textId="77777777" w:rsidR="00DC615A" w:rsidRDefault="00DC615A" w:rsidP="00DC615A">
      <w:pPr>
        <w:tabs>
          <w:tab w:val="left" w:pos="2040"/>
        </w:tabs>
        <w:rPr>
          <w:sz w:val="22"/>
          <w:szCs w:val="22"/>
        </w:rPr>
      </w:pPr>
    </w:p>
    <w:p w14:paraId="654F119D" w14:textId="77777777" w:rsidR="00DC615A" w:rsidRDefault="00DC615A" w:rsidP="00DC615A">
      <w:pPr>
        <w:rPr>
          <w:rFonts w:cstheme="minorHAnsi"/>
          <w:sz w:val="22"/>
          <w:szCs w:val="22"/>
        </w:rPr>
      </w:pPr>
    </w:p>
    <w:p w14:paraId="25639F09" w14:textId="77777777" w:rsidR="00DC615A" w:rsidRDefault="00DC615A" w:rsidP="00DC615A">
      <w:pPr>
        <w:tabs>
          <w:tab w:val="left" w:pos="2040"/>
        </w:tabs>
        <w:rPr>
          <w:rFonts w:cs="Tahoma"/>
          <w:b/>
          <w:sz w:val="22"/>
          <w:szCs w:val="22"/>
        </w:rPr>
      </w:pPr>
      <w:r>
        <w:rPr>
          <w:rFonts w:cs="Tahoma"/>
          <w:b/>
          <w:sz w:val="22"/>
          <w:szCs w:val="22"/>
        </w:rPr>
        <w:t>Steve Compton</w:t>
      </w:r>
    </w:p>
    <w:p w14:paraId="79D8DE6E" w14:textId="77777777" w:rsidR="00DC615A" w:rsidRDefault="00DC615A" w:rsidP="00DC615A">
      <w:pPr>
        <w:rPr>
          <w:rFonts w:cs="Arial"/>
          <w:b/>
          <w:sz w:val="22"/>
          <w:szCs w:val="22"/>
        </w:rPr>
      </w:pPr>
      <w:r>
        <w:rPr>
          <w:rFonts w:cs="Arial"/>
          <w:b/>
          <w:sz w:val="22"/>
          <w:szCs w:val="22"/>
        </w:rPr>
        <w:t>Principal School Improvement Adviser</w:t>
      </w:r>
    </w:p>
    <w:p w14:paraId="0FDA0AB7" w14:textId="77777777" w:rsidR="00DC615A" w:rsidRDefault="00DC615A" w:rsidP="00DC615A">
      <w:pPr>
        <w:tabs>
          <w:tab w:val="left" w:pos="2040"/>
        </w:tabs>
        <w:rPr>
          <w:b/>
          <w:sz w:val="22"/>
          <w:szCs w:val="22"/>
        </w:rPr>
      </w:pPr>
      <w:r>
        <w:rPr>
          <w:rFonts w:cs="Arial"/>
          <w:b/>
          <w:sz w:val="22"/>
          <w:szCs w:val="22"/>
        </w:rPr>
        <w:t>Shropshire Council</w:t>
      </w:r>
    </w:p>
    <w:p w14:paraId="7C333ADC" w14:textId="77777777" w:rsidR="00566360" w:rsidRDefault="00566360" w:rsidP="00566360">
      <w:pPr>
        <w:tabs>
          <w:tab w:val="left" w:pos="2040"/>
        </w:tabs>
        <w:rPr>
          <w:rFonts w:cs="Tahoma"/>
          <w:b/>
          <w:color w:val="404040"/>
          <w:sz w:val="28"/>
          <w:szCs w:val="28"/>
        </w:rPr>
      </w:pPr>
    </w:p>
    <w:p w14:paraId="5433F6E8" w14:textId="77777777" w:rsidR="00566360" w:rsidRPr="005A1FC6" w:rsidRDefault="00566360" w:rsidP="00566360">
      <w:pPr>
        <w:tabs>
          <w:tab w:val="left" w:pos="2040"/>
        </w:tabs>
        <w:rPr>
          <w:szCs w:val="24"/>
        </w:rPr>
      </w:pPr>
    </w:p>
    <w:p w14:paraId="689416A5" w14:textId="77777777" w:rsidR="00566360" w:rsidRPr="005A1FC6" w:rsidRDefault="00566360" w:rsidP="00566360">
      <w:pPr>
        <w:tabs>
          <w:tab w:val="left" w:pos="2040"/>
        </w:tabs>
        <w:rPr>
          <w:szCs w:val="24"/>
        </w:rPr>
      </w:pPr>
    </w:p>
    <w:p w14:paraId="14359528" w14:textId="77777777" w:rsidR="00566360" w:rsidRPr="005A1FC6" w:rsidRDefault="00566360" w:rsidP="00566360">
      <w:pPr>
        <w:tabs>
          <w:tab w:val="left" w:pos="2040"/>
        </w:tabs>
        <w:rPr>
          <w:szCs w:val="24"/>
        </w:rPr>
      </w:pPr>
    </w:p>
    <w:p w14:paraId="66A7D182" w14:textId="77777777" w:rsidR="00566360" w:rsidRDefault="00566360" w:rsidP="00566360">
      <w:pPr>
        <w:tabs>
          <w:tab w:val="left" w:pos="2040"/>
        </w:tabs>
        <w:rPr>
          <w:szCs w:val="24"/>
        </w:rPr>
      </w:pPr>
    </w:p>
    <w:p w14:paraId="4F1D47FC" w14:textId="77777777" w:rsidR="00566360" w:rsidRDefault="00566360" w:rsidP="00566360">
      <w:pPr>
        <w:tabs>
          <w:tab w:val="left" w:pos="2040"/>
        </w:tabs>
        <w:rPr>
          <w:szCs w:val="24"/>
        </w:rPr>
      </w:pPr>
    </w:p>
    <w:tbl>
      <w:tblPr>
        <w:tblStyle w:val="TableGrid"/>
        <w:tblW w:w="0" w:type="auto"/>
        <w:tblLook w:val="04A0" w:firstRow="1" w:lastRow="0" w:firstColumn="1" w:lastColumn="0" w:noHBand="0" w:noVBand="1"/>
      </w:tblPr>
      <w:tblGrid>
        <w:gridCol w:w="2405"/>
        <w:gridCol w:w="6918"/>
      </w:tblGrid>
      <w:tr w:rsidR="00566360" w14:paraId="45CC3E4A" w14:textId="77777777" w:rsidTr="00B12800">
        <w:tc>
          <w:tcPr>
            <w:tcW w:w="2405" w:type="dxa"/>
          </w:tcPr>
          <w:p w14:paraId="0598AF1D" w14:textId="77777777" w:rsidR="00566360" w:rsidRPr="00CC1894" w:rsidRDefault="00566360" w:rsidP="00B12800">
            <w:pPr>
              <w:spacing w:line="276" w:lineRule="auto"/>
              <w:rPr>
                <w:b/>
                <w:szCs w:val="24"/>
              </w:rPr>
            </w:pPr>
          </w:p>
          <w:p w14:paraId="4D82AD06" w14:textId="77777777" w:rsidR="00566360" w:rsidRPr="00CC1894" w:rsidRDefault="00566360" w:rsidP="00B12800">
            <w:pPr>
              <w:spacing w:line="276" w:lineRule="auto"/>
              <w:rPr>
                <w:szCs w:val="24"/>
              </w:rPr>
            </w:pPr>
            <w:r w:rsidRPr="00CC1894">
              <w:rPr>
                <w:b/>
                <w:szCs w:val="24"/>
              </w:rPr>
              <w:t>DOCUMENT STATUS:</w:t>
            </w:r>
          </w:p>
        </w:tc>
        <w:tc>
          <w:tcPr>
            <w:tcW w:w="6918" w:type="dxa"/>
          </w:tcPr>
          <w:p w14:paraId="29348F94" w14:textId="77777777" w:rsidR="00566360" w:rsidRPr="00CC1894" w:rsidRDefault="00566360" w:rsidP="00B12800">
            <w:pPr>
              <w:spacing w:line="276" w:lineRule="auto"/>
              <w:rPr>
                <w:szCs w:val="24"/>
              </w:rPr>
            </w:pPr>
          </w:p>
          <w:p w14:paraId="6074F6C8" w14:textId="77777777" w:rsidR="00566360" w:rsidRDefault="00566360" w:rsidP="00B12800">
            <w:pPr>
              <w:spacing w:line="276" w:lineRule="auto"/>
              <w:rPr>
                <w:szCs w:val="24"/>
              </w:rPr>
            </w:pPr>
            <w:r>
              <w:rPr>
                <w:szCs w:val="24"/>
              </w:rPr>
              <w:t>Shropshire Council Policy.</w:t>
            </w:r>
          </w:p>
          <w:p w14:paraId="022C4495" w14:textId="77777777" w:rsidR="00566360" w:rsidRPr="00CC1894" w:rsidRDefault="00566360" w:rsidP="00B12800">
            <w:pPr>
              <w:spacing w:line="276" w:lineRule="auto"/>
              <w:rPr>
                <w:szCs w:val="24"/>
              </w:rPr>
            </w:pPr>
            <w:r>
              <w:rPr>
                <w:szCs w:val="24"/>
              </w:rPr>
              <w:t xml:space="preserve">Shropshire Council </w:t>
            </w:r>
            <w:r w:rsidRPr="00CC1894">
              <w:rPr>
                <w:szCs w:val="24"/>
              </w:rPr>
              <w:t>Guidance</w:t>
            </w:r>
          </w:p>
          <w:p w14:paraId="774FA725" w14:textId="77777777" w:rsidR="00566360" w:rsidRPr="00CC1894" w:rsidRDefault="00566360" w:rsidP="00B12800">
            <w:pPr>
              <w:spacing w:line="276" w:lineRule="auto"/>
              <w:rPr>
                <w:szCs w:val="24"/>
              </w:rPr>
            </w:pPr>
          </w:p>
        </w:tc>
      </w:tr>
      <w:tr w:rsidR="00566360" w14:paraId="4852A67F" w14:textId="77777777" w:rsidTr="00B12800">
        <w:tc>
          <w:tcPr>
            <w:tcW w:w="2405" w:type="dxa"/>
            <w:tcBorders>
              <w:left w:val="single" w:sz="8" w:space="0" w:color="auto"/>
              <w:right w:val="single" w:sz="8" w:space="0" w:color="auto"/>
            </w:tcBorders>
            <w:shd w:val="clear" w:color="auto" w:fill="auto"/>
            <w:vAlign w:val="center"/>
          </w:tcPr>
          <w:p w14:paraId="477E736D" w14:textId="77777777" w:rsidR="00566360" w:rsidRPr="00CC1894" w:rsidRDefault="00566360" w:rsidP="00B12800">
            <w:pPr>
              <w:spacing w:line="276" w:lineRule="auto"/>
              <w:rPr>
                <w:b/>
                <w:szCs w:val="24"/>
              </w:rPr>
            </w:pPr>
            <w:r w:rsidRPr="00CC1894">
              <w:rPr>
                <w:b/>
                <w:szCs w:val="24"/>
              </w:rPr>
              <w:t>EFFECTIVE FROM:</w:t>
            </w:r>
          </w:p>
        </w:tc>
        <w:tc>
          <w:tcPr>
            <w:tcW w:w="6918" w:type="dxa"/>
            <w:vAlign w:val="center"/>
          </w:tcPr>
          <w:p w14:paraId="591EEE91" w14:textId="77777777" w:rsidR="00566360" w:rsidRPr="00CC1894" w:rsidRDefault="00566360" w:rsidP="00B12800">
            <w:pPr>
              <w:spacing w:line="276" w:lineRule="auto"/>
              <w:rPr>
                <w:szCs w:val="24"/>
              </w:rPr>
            </w:pPr>
          </w:p>
          <w:p w14:paraId="12B325F1" w14:textId="77777777" w:rsidR="00566360" w:rsidRPr="00CC1894" w:rsidRDefault="00566360" w:rsidP="00B12800">
            <w:pPr>
              <w:spacing w:line="276" w:lineRule="auto"/>
              <w:rPr>
                <w:szCs w:val="24"/>
              </w:rPr>
            </w:pPr>
            <w:r w:rsidRPr="00CC1894">
              <w:rPr>
                <w:szCs w:val="24"/>
              </w:rPr>
              <w:t xml:space="preserve">First published </w:t>
            </w:r>
            <w:r>
              <w:rPr>
                <w:szCs w:val="24"/>
              </w:rPr>
              <w:t>January</w:t>
            </w:r>
            <w:r w:rsidRPr="00CC1894">
              <w:rPr>
                <w:szCs w:val="24"/>
              </w:rPr>
              <w:t xml:space="preserve"> 20</w:t>
            </w:r>
            <w:r>
              <w:rPr>
                <w:szCs w:val="24"/>
              </w:rPr>
              <w:t>20</w:t>
            </w:r>
          </w:p>
          <w:p w14:paraId="7DC34C4A" w14:textId="77777777" w:rsidR="00566360" w:rsidRPr="00CC1894" w:rsidRDefault="00566360" w:rsidP="00B12800">
            <w:pPr>
              <w:spacing w:line="276" w:lineRule="auto"/>
              <w:rPr>
                <w:szCs w:val="24"/>
              </w:rPr>
            </w:pPr>
          </w:p>
        </w:tc>
      </w:tr>
      <w:tr w:rsidR="00566360" w14:paraId="5FE8D775" w14:textId="77777777" w:rsidTr="00B12800">
        <w:tc>
          <w:tcPr>
            <w:tcW w:w="2405" w:type="dxa"/>
            <w:vAlign w:val="center"/>
          </w:tcPr>
          <w:p w14:paraId="25CA3A78" w14:textId="77777777" w:rsidR="00566360" w:rsidRPr="00CC1894" w:rsidRDefault="00566360" w:rsidP="00B12800">
            <w:pPr>
              <w:spacing w:line="276" w:lineRule="auto"/>
              <w:rPr>
                <w:szCs w:val="24"/>
              </w:rPr>
            </w:pPr>
            <w:r w:rsidRPr="00CC1894">
              <w:rPr>
                <w:b/>
                <w:szCs w:val="24"/>
              </w:rPr>
              <w:t>NEXT REVIEW:</w:t>
            </w:r>
          </w:p>
        </w:tc>
        <w:tc>
          <w:tcPr>
            <w:tcW w:w="6918" w:type="dxa"/>
            <w:vAlign w:val="center"/>
          </w:tcPr>
          <w:p w14:paraId="5A31C963" w14:textId="77777777" w:rsidR="00566360" w:rsidRPr="00CC1894" w:rsidRDefault="00566360" w:rsidP="00B12800">
            <w:pPr>
              <w:spacing w:line="276" w:lineRule="auto"/>
              <w:rPr>
                <w:szCs w:val="24"/>
              </w:rPr>
            </w:pPr>
          </w:p>
          <w:p w14:paraId="4307B2DB" w14:textId="77777777" w:rsidR="00566360" w:rsidRPr="00CC1894" w:rsidRDefault="00566360" w:rsidP="00B12800">
            <w:pPr>
              <w:spacing w:line="276" w:lineRule="auto"/>
              <w:rPr>
                <w:szCs w:val="24"/>
              </w:rPr>
            </w:pPr>
            <w:r>
              <w:rPr>
                <w:szCs w:val="24"/>
              </w:rPr>
              <w:t>December</w:t>
            </w:r>
            <w:r w:rsidRPr="00CC1894">
              <w:rPr>
                <w:szCs w:val="24"/>
              </w:rPr>
              <w:t xml:space="preserve"> 2020</w:t>
            </w:r>
          </w:p>
          <w:p w14:paraId="196557DF" w14:textId="77777777" w:rsidR="00566360" w:rsidRPr="00CC1894" w:rsidRDefault="00566360" w:rsidP="00B12800">
            <w:pPr>
              <w:spacing w:line="276" w:lineRule="auto"/>
              <w:rPr>
                <w:szCs w:val="24"/>
              </w:rPr>
            </w:pPr>
          </w:p>
        </w:tc>
      </w:tr>
      <w:tr w:rsidR="00566360" w14:paraId="1165A35A" w14:textId="77777777" w:rsidTr="00B12800">
        <w:tc>
          <w:tcPr>
            <w:tcW w:w="2405" w:type="dxa"/>
            <w:vMerge w:val="restart"/>
            <w:vAlign w:val="center"/>
          </w:tcPr>
          <w:p w14:paraId="029E8E5B" w14:textId="77777777" w:rsidR="00566360" w:rsidRPr="00CC1894" w:rsidRDefault="00566360" w:rsidP="00B12800">
            <w:pPr>
              <w:spacing w:line="276" w:lineRule="auto"/>
              <w:rPr>
                <w:b/>
                <w:szCs w:val="24"/>
              </w:rPr>
            </w:pPr>
            <w:r w:rsidRPr="00CC1894">
              <w:rPr>
                <w:b/>
                <w:szCs w:val="24"/>
              </w:rPr>
              <w:t>RELATED DOCUMENTS:</w:t>
            </w:r>
          </w:p>
        </w:tc>
        <w:tc>
          <w:tcPr>
            <w:tcW w:w="6918" w:type="dxa"/>
            <w:vAlign w:val="center"/>
          </w:tcPr>
          <w:p w14:paraId="17C7ED49" w14:textId="77777777" w:rsidR="00566360" w:rsidRDefault="00566360" w:rsidP="00B12800">
            <w:pPr>
              <w:spacing w:line="276" w:lineRule="auto"/>
              <w:rPr>
                <w:rFonts w:eastAsia="Times New Roman" w:cs="Lucida Sans Unicode"/>
                <w:szCs w:val="24"/>
                <w:lang w:val="en-US" w:eastAsia="en-GB"/>
              </w:rPr>
            </w:pPr>
            <w:r w:rsidRPr="00CC1894">
              <w:rPr>
                <w:rFonts w:eastAsia="Times New Roman" w:cs="Lucida Sans Unicode"/>
                <w:szCs w:val="24"/>
                <w:lang w:val="en-US" w:eastAsia="en-GB"/>
              </w:rPr>
              <w:t xml:space="preserve">The Department for Education (DfE) Guidance </w:t>
            </w:r>
            <w:hyperlink r:id="rId10" w:tgtFrame="_blank" w:history="1">
              <w:r w:rsidRPr="00CC1894">
                <w:rPr>
                  <w:rFonts w:eastAsia="Times New Roman" w:cs="Lucida Sans Unicode"/>
                  <w:szCs w:val="24"/>
                  <w:lang w:val="en-US" w:eastAsia="en-GB"/>
                </w:rPr>
                <w:t>Health &amp; Safety on Educational Visits</w:t>
              </w:r>
            </w:hyperlink>
            <w:r w:rsidRPr="00CC1894">
              <w:rPr>
                <w:rFonts w:eastAsia="Times New Roman" w:cs="Lucida Sans Unicode"/>
                <w:szCs w:val="24"/>
                <w:lang w:val="en-US" w:eastAsia="en-GB"/>
              </w:rPr>
              <w:t xml:space="preserve"> November 2018</w:t>
            </w:r>
          </w:p>
          <w:p w14:paraId="6BE6D426" w14:textId="77777777" w:rsidR="00566360" w:rsidRPr="00CC1894" w:rsidRDefault="009412F9" w:rsidP="00B12800">
            <w:pPr>
              <w:spacing w:line="276" w:lineRule="auto"/>
              <w:rPr>
                <w:rFonts w:eastAsia="Times New Roman" w:cs="Lucida Sans Unicode"/>
                <w:szCs w:val="24"/>
                <w:lang w:val="en-US" w:eastAsia="en-GB"/>
              </w:rPr>
            </w:pPr>
            <w:hyperlink r:id="rId11" w:history="1">
              <w:r w:rsidR="00566360" w:rsidRPr="005053CA">
                <w:rPr>
                  <w:rStyle w:val="Hyperlink"/>
                  <w:rFonts w:eastAsia="Times New Roman" w:cs="Lucida Sans Unicode"/>
                  <w:szCs w:val="24"/>
                  <w:lang w:val="en-US" w:eastAsia="en-GB"/>
                </w:rPr>
                <w:t>https://www.gov.uk/government/publications/health-and-safety-on-educational-visits/health-and-safety-on-educational-visits</w:t>
              </w:r>
            </w:hyperlink>
          </w:p>
        </w:tc>
      </w:tr>
      <w:tr w:rsidR="00566360" w14:paraId="06C80031" w14:textId="77777777" w:rsidTr="00B12800">
        <w:tc>
          <w:tcPr>
            <w:tcW w:w="2405" w:type="dxa"/>
            <w:vMerge/>
            <w:vAlign w:val="center"/>
          </w:tcPr>
          <w:p w14:paraId="03387CC1" w14:textId="77777777" w:rsidR="00566360" w:rsidRPr="00CC1894" w:rsidRDefault="00566360" w:rsidP="00B12800">
            <w:pPr>
              <w:spacing w:line="276" w:lineRule="auto"/>
              <w:rPr>
                <w:szCs w:val="24"/>
              </w:rPr>
            </w:pPr>
          </w:p>
        </w:tc>
        <w:tc>
          <w:tcPr>
            <w:tcW w:w="6918" w:type="dxa"/>
            <w:vAlign w:val="center"/>
          </w:tcPr>
          <w:p w14:paraId="2916AF69" w14:textId="77777777" w:rsidR="00566360" w:rsidRPr="00CC1894" w:rsidRDefault="00566360" w:rsidP="00B12800">
            <w:pPr>
              <w:spacing w:line="276" w:lineRule="auto"/>
              <w:rPr>
                <w:szCs w:val="24"/>
              </w:rPr>
            </w:pPr>
            <w:r w:rsidRPr="00CC1894">
              <w:rPr>
                <w:szCs w:val="24"/>
              </w:rPr>
              <w:t>Outdoor Education Advisers Panel - National Guidance for the</w:t>
            </w:r>
          </w:p>
          <w:p w14:paraId="66542AEF" w14:textId="77777777" w:rsidR="00566360" w:rsidRDefault="00566360" w:rsidP="00B12800">
            <w:pPr>
              <w:spacing w:line="276" w:lineRule="auto"/>
              <w:rPr>
                <w:szCs w:val="24"/>
              </w:rPr>
            </w:pPr>
            <w:r w:rsidRPr="00CC1894">
              <w:rPr>
                <w:szCs w:val="24"/>
              </w:rPr>
              <w:t>Management of Outdoor Learning, Off-site Visits and Learning Outside the Classroom (Reviewed and updated on regular basis)</w:t>
            </w:r>
          </w:p>
          <w:p w14:paraId="45FFF0DC" w14:textId="77777777" w:rsidR="00566360" w:rsidRPr="00CC1894" w:rsidRDefault="009412F9" w:rsidP="00B12800">
            <w:pPr>
              <w:spacing w:line="276" w:lineRule="auto"/>
              <w:rPr>
                <w:szCs w:val="24"/>
              </w:rPr>
            </w:pPr>
            <w:hyperlink r:id="rId12" w:history="1">
              <w:r w:rsidR="00566360" w:rsidRPr="005053CA">
                <w:rPr>
                  <w:rStyle w:val="Hyperlink"/>
                  <w:szCs w:val="24"/>
                </w:rPr>
                <w:t>https://oeapng.info/</w:t>
              </w:r>
            </w:hyperlink>
          </w:p>
        </w:tc>
      </w:tr>
      <w:tr w:rsidR="00566360" w14:paraId="0BEC0827" w14:textId="77777777" w:rsidTr="00B12800">
        <w:tc>
          <w:tcPr>
            <w:tcW w:w="2405" w:type="dxa"/>
            <w:vMerge/>
            <w:vAlign w:val="center"/>
          </w:tcPr>
          <w:p w14:paraId="41BC0A3A" w14:textId="77777777" w:rsidR="00566360" w:rsidRPr="00CC1894" w:rsidRDefault="00566360" w:rsidP="00B12800">
            <w:pPr>
              <w:spacing w:line="276" w:lineRule="auto"/>
              <w:rPr>
                <w:szCs w:val="24"/>
              </w:rPr>
            </w:pPr>
          </w:p>
        </w:tc>
        <w:tc>
          <w:tcPr>
            <w:tcW w:w="6918" w:type="dxa"/>
            <w:tcBorders>
              <w:right w:val="single" w:sz="8" w:space="0" w:color="auto"/>
            </w:tcBorders>
            <w:shd w:val="clear" w:color="auto" w:fill="auto"/>
            <w:vAlign w:val="center"/>
          </w:tcPr>
          <w:p w14:paraId="65E13646" w14:textId="77777777" w:rsidR="00566360" w:rsidRPr="00CC1894" w:rsidRDefault="00566360" w:rsidP="00B12800">
            <w:pPr>
              <w:spacing w:line="276" w:lineRule="auto"/>
              <w:rPr>
                <w:szCs w:val="24"/>
              </w:rPr>
            </w:pPr>
            <w:r>
              <w:rPr>
                <w:szCs w:val="24"/>
              </w:rPr>
              <w:t xml:space="preserve">Shropshire </w:t>
            </w:r>
            <w:proofErr w:type="gramStart"/>
            <w:r>
              <w:rPr>
                <w:szCs w:val="24"/>
              </w:rPr>
              <w:t>Council</w:t>
            </w:r>
            <w:r w:rsidRPr="00CC1894">
              <w:rPr>
                <w:szCs w:val="24"/>
              </w:rPr>
              <w:t xml:space="preserve">  Guidance</w:t>
            </w:r>
            <w:proofErr w:type="gramEnd"/>
            <w:r w:rsidRPr="00CC1894">
              <w:rPr>
                <w:szCs w:val="24"/>
              </w:rPr>
              <w:t xml:space="preserve"> – School Emergency Plan</w:t>
            </w:r>
          </w:p>
        </w:tc>
      </w:tr>
      <w:tr w:rsidR="00566360" w14:paraId="21B8831D" w14:textId="77777777" w:rsidTr="00B12800">
        <w:tc>
          <w:tcPr>
            <w:tcW w:w="2405" w:type="dxa"/>
            <w:vMerge w:val="restart"/>
            <w:vAlign w:val="center"/>
          </w:tcPr>
          <w:p w14:paraId="79018925" w14:textId="77777777" w:rsidR="00566360" w:rsidRPr="00CC1894" w:rsidRDefault="00566360" w:rsidP="00B12800">
            <w:pPr>
              <w:spacing w:line="276" w:lineRule="auto"/>
              <w:rPr>
                <w:b/>
                <w:szCs w:val="24"/>
              </w:rPr>
            </w:pPr>
            <w:r w:rsidRPr="00CC1894">
              <w:rPr>
                <w:b/>
                <w:szCs w:val="24"/>
              </w:rPr>
              <w:t>SUPERSEDED</w:t>
            </w:r>
          </w:p>
          <w:p w14:paraId="4AF74D7F" w14:textId="77777777" w:rsidR="00566360" w:rsidRPr="00CC1894" w:rsidRDefault="00566360" w:rsidP="00B12800">
            <w:pPr>
              <w:spacing w:line="276" w:lineRule="auto"/>
              <w:rPr>
                <w:b/>
                <w:szCs w:val="24"/>
              </w:rPr>
            </w:pPr>
            <w:r w:rsidRPr="00CC1894">
              <w:rPr>
                <w:b/>
                <w:szCs w:val="24"/>
              </w:rPr>
              <w:t>DOCUMENTS:</w:t>
            </w:r>
          </w:p>
          <w:p w14:paraId="0C64E120" w14:textId="77777777" w:rsidR="00566360" w:rsidRPr="00CC1894" w:rsidRDefault="00566360" w:rsidP="00B12800">
            <w:pPr>
              <w:spacing w:line="276" w:lineRule="auto"/>
              <w:rPr>
                <w:szCs w:val="24"/>
              </w:rPr>
            </w:pPr>
          </w:p>
        </w:tc>
        <w:tc>
          <w:tcPr>
            <w:tcW w:w="6918" w:type="dxa"/>
            <w:tcBorders>
              <w:right w:val="single" w:sz="8" w:space="0" w:color="auto"/>
            </w:tcBorders>
            <w:shd w:val="clear" w:color="auto" w:fill="auto"/>
            <w:vAlign w:val="center"/>
          </w:tcPr>
          <w:p w14:paraId="151D2FE4" w14:textId="77777777" w:rsidR="00566360" w:rsidRPr="00CC1894" w:rsidRDefault="00566360" w:rsidP="00B12800">
            <w:pPr>
              <w:spacing w:line="276" w:lineRule="auto"/>
              <w:rPr>
                <w:szCs w:val="24"/>
              </w:rPr>
            </w:pPr>
            <w:r w:rsidRPr="00CC1894">
              <w:rPr>
                <w:szCs w:val="24"/>
              </w:rPr>
              <w:t>DfE Guidance 1998 – Health and Safety of Pupils on Educational</w:t>
            </w:r>
          </w:p>
          <w:p w14:paraId="1BC2F833" w14:textId="77777777" w:rsidR="00566360" w:rsidRPr="00CC1894" w:rsidRDefault="00566360" w:rsidP="00B12800">
            <w:pPr>
              <w:spacing w:line="276" w:lineRule="auto"/>
              <w:rPr>
                <w:szCs w:val="24"/>
              </w:rPr>
            </w:pPr>
            <w:r w:rsidRPr="00CC1894">
              <w:rPr>
                <w:szCs w:val="24"/>
              </w:rPr>
              <w:t>Visits (HASPEV) and Part 1, 2, &amp; 3 supplements</w:t>
            </w:r>
          </w:p>
        </w:tc>
      </w:tr>
      <w:tr w:rsidR="00566360" w14:paraId="3C1F1753" w14:textId="77777777" w:rsidTr="00B12800">
        <w:tc>
          <w:tcPr>
            <w:tcW w:w="2405" w:type="dxa"/>
            <w:vMerge/>
            <w:vAlign w:val="center"/>
          </w:tcPr>
          <w:p w14:paraId="3E8AA70F" w14:textId="77777777" w:rsidR="00566360" w:rsidRPr="00CC1894" w:rsidRDefault="00566360" w:rsidP="00B12800">
            <w:pPr>
              <w:spacing w:line="276" w:lineRule="auto"/>
              <w:rPr>
                <w:szCs w:val="24"/>
              </w:rPr>
            </w:pPr>
          </w:p>
        </w:tc>
        <w:tc>
          <w:tcPr>
            <w:tcW w:w="6918" w:type="dxa"/>
            <w:vAlign w:val="center"/>
          </w:tcPr>
          <w:p w14:paraId="6837B4C7" w14:textId="77777777" w:rsidR="00566360" w:rsidRPr="00CC1894" w:rsidRDefault="00566360" w:rsidP="00B12800">
            <w:pPr>
              <w:spacing w:line="276" w:lineRule="auto"/>
              <w:rPr>
                <w:szCs w:val="24"/>
              </w:rPr>
            </w:pPr>
            <w:r w:rsidRPr="00CC1894">
              <w:rPr>
                <w:szCs w:val="24"/>
              </w:rPr>
              <w:t>DfE Guidance 2001 – Health and Safety: Responsibility and Powers</w:t>
            </w:r>
          </w:p>
        </w:tc>
      </w:tr>
      <w:tr w:rsidR="00566360" w14:paraId="68072FBA" w14:textId="77777777" w:rsidTr="00B12800">
        <w:tc>
          <w:tcPr>
            <w:tcW w:w="2405" w:type="dxa"/>
            <w:vMerge/>
            <w:vAlign w:val="center"/>
          </w:tcPr>
          <w:p w14:paraId="0FCEAD9D" w14:textId="77777777" w:rsidR="00566360" w:rsidRPr="00CC1894" w:rsidRDefault="00566360" w:rsidP="00B12800">
            <w:pPr>
              <w:spacing w:line="276" w:lineRule="auto"/>
              <w:rPr>
                <w:szCs w:val="24"/>
              </w:rPr>
            </w:pPr>
          </w:p>
        </w:tc>
        <w:tc>
          <w:tcPr>
            <w:tcW w:w="6918" w:type="dxa"/>
            <w:vAlign w:val="center"/>
          </w:tcPr>
          <w:p w14:paraId="06E70714" w14:textId="77777777" w:rsidR="00566360" w:rsidRPr="00CC1894" w:rsidRDefault="00566360" w:rsidP="00B12800">
            <w:pPr>
              <w:spacing w:line="276" w:lineRule="auto"/>
              <w:rPr>
                <w:szCs w:val="24"/>
              </w:rPr>
            </w:pPr>
            <w:r>
              <w:rPr>
                <w:szCs w:val="24"/>
              </w:rPr>
              <w:t xml:space="preserve">Shropshire </w:t>
            </w:r>
            <w:proofErr w:type="gramStart"/>
            <w:r>
              <w:rPr>
                <w:szCs w:val="24"/>
              </w:rPr>
              <w:t>Council</w:t>
            </w:r>
            <w:r w:rsidRPr="00CC1894">
              <w:rPr>
                <w:szCs w:val="24"/>
              </w:rPr>
              <w:t xml:space="preserve">  Employers</w:t>
            </w:r>
            <w:proofErr w:type="gramEnd"/>
            <w:r w:rsidRPr="00CC1894">
              <w:rPr>
                <w:szCs w:val="24"/>
              </w:rPr>
              <w:t xml:space="preserve"> Guidance for Educational Visits and School Journeys - September 2016</w:t>
            </w:r>
          </w:p>
        </w:tc>
      </w:tr>
      <w:tr w:rsidR="00566360" w14:paraId="2C659A2E" w14:textId="77777777" w:rsidTr="00B12800">
        <w:tc>
          <w:tcPr>
            <w:tcW w:w="2405" w:type="dxa"/>
            <w:vMerge w:val="restart"/>
            <w:vAlign w:val="center"/>
          </w:tcPr>
          <w:p w14:paraId="76BEEBE0" w14:textId="77777777" w:rsidR="00566360" w:rsidRPr="00CC1894" w:rsidRDefault="00566360" w:rsidP="00B12800">
            <w:pPr>
              <w:spacing w:line="276" w:lineRule="auto"/>
              <w:rPr>
                <w:b/>
                <w:szCs w:val="24"/>
              </w:rPr>
            </w:pPr>
            <w:r w:rsidRPr="00CC1894">
              <w:rPr>
                <w:b/>
                <w:szCs w:val="24"/>
              </w:rPr>
              <w:t>AUDIENCE:</w:t>
            </w:r>
          </w:p>
        </w:tc>
        <w:tc>
          <w:tcPr>
            <w:tcW w:w="6918" w:type="dxa"/>
            <w:vAlign w:val="center"/>
          </w:tcPr>
          <w:p w14:paraId="156BF381" w14:textId="77777777" w:rsidR="00566360" w:rsidRPr="00CC1894" w:rsidRDefault="00566360" w:rsidP="00B12800">
            <w:pPr>
              <w:spacing w:line="276" w:lineRule="auto"/>
              <w:rPr>
                <w:szCs w:val="24"/>
              </w:rPr>
            </w:pPr>
            <w:r w:rsidRPr="00CC1894">
              <w:rPr>
                <w:szCs w:val="24"/>
              </w:rPr>
              <w:t>Head Teachers, Principals and Managers of Schools; all other</w:t>
            </w:r>
          </w:p>
          <w:p w14:paraId="69694A8B" w14:textId="77777777" w:rsidR="00566360" w:rsidRPr="00CC1894" w:rsidRDefault="00566360" w:rsidP="00B12800">
            <w:pPr>
              <w:spacing w:line="276" w:lineRule="auto"/>
              <w:rPr>
                <w:szCs w:val="24"/>
              </w:rPr>
            </w:pPr>
            <w:r w:rsidRPr="00CC1894">
              <w:rPr>
                <w:szCs w:val="24"/>
              </w:rPr>
              <w:t>educational settings; other private, voluntary or independent</w:t>
            </w:r>
          </w:p>
          <w:p w14:paraId="075D968F" w14:textId="77777777" w:rsidR="00566360" w:rsidRPr="00CC1894" w:rsidRDefault="00566360" w:rsidP="00B12800">
            <w:pPr>
              <w:spacing w:line="276" w:lineRule="auto"/>
              <w:rPr>
                <w:szCs w:val="24"/>
              </w:rPr>
            </w:pPr>
            <w:r w:rsidRPr="00CC1894">
              <w:rPr>
                <w:szCs w:val="24"/>
              </w:rPr>
              <w:t>establishments and those that are commissioned by TWC</w:t>
            </w:r>
          </w:p>
        </w:tc>
      </w:tr>
      <w:tr w:rsidR="00566360" w14:paraId="34AF9289" w14:textId="77777777" w:rsidTr="00B12800">
        <w:tc>
          <w:tcPr>
            <w:tcW w:w="2405" w:type="dxa"/>
            <w:vMerge/>
            <w:vAlign w:val="center"/>
          </w:tcPr>
          <w:p w14:paraId="50D8B352" w14:textId="77777777" w:rsidR="00566360" w:rsidRPr="00CC1894" w:rsidRDefault="00566360" w:rsidP="00B12800">
            <w:pPr>
              <w:spacing w:line="276" w:lineRule="auto"/>
              <w:rPr>
                <w:szCs w:val="24"/>
              </w:rPr>
            </w:pPr>
          </w:p>
        </w:tc>
        <w:tc>
          <w:tcPr>
            <w:tcW w:w="6918" w:type="dxa"/>
            <w:vAlign w:val="center"/>
          </w:tcPr>
          <w:p w14:paraId="24643E1D" w14:textId="77777777" w:rsidR="00566360" w:rsidRPr="00CC1894" w:rsidRDefault="00566360" w:rsidP="00B12800">
            <w:pPr>
              <w:spacing w:line="276" w:lineRule="auto"/>
              <w:rPr>
                <w:szCs w:val="24"/>
              </w:rPr>
            </w:pPr>
            <w:r w:rsidRPr="00CC1894">
              <w:rPr>
                <w:szCs w:val="24"/>
              </w:rPr>
              <w:t>Educational Visit Co-ordinators (EVCs)</w:t>
            </w:r>
          </w:p>
        </w:tc>
      </w:tr>
      <w:tr w:rsidR="00566360" w14:paraId="1B3C9F15" w14:textId="77777777" w:rsidTr="00B12800">
        <w:tc>
          <w:tcPr>
            <w:tcW w:w="2405" w:type="dxa"/>
            <w:vMerge/>
            <w:vAlign w:val="center"/>
          </w:tcPr>
          <w:p w14:paraId="4E956DDB" w14:textId="77777777" w:rsidR="00566360" w:rsidRPr="00CC1894" w:rsidRDefault="00566360" w:rsidP="00B12800">
            <w:pPr>
              <w:spacing w:line="276" w:lineRule="auto"/>
              <w:rPr>
                <w:szCs w:val="24"/>
              </w:rPr>
            </w:pPr>
          </w:p>
        </w:tc>
        <w:tc>
          <w:tcPr>
            <w:tcW w:w="6918" w:type="dxa"/>
            <w:vAlign w:val="center"/>
          </w:tcPr>
          <w:p w14:paraId="55A44D77" w14:textId="77777777" w:rsidR="00566360" w:rsidRPr="00CC1894" w:rsidRDefault="00566360" w:rsidP="00B12800">
            <w:pPr>
              <w:spacing w:line="276" w:lineRule="auto"/>
              <w:rPr>
                <w:szCs w:val="24"/>
              </w:rPr>
            </w:pPr>
            <w:r w:rsidRPr="00CC1894">
              <w:rPr>
                <w:szCs w:val="24"/>
              </w:rPr>
              <w:t>Visit Leaders / Assistant Leaders</w:t>
            </w:r>
          </w:p>
        </w:tc>
      </w:tr>
      <w:tr w:rsidR="00566360" w14:paraId="14BAFBB3" w14:textId="77777777" w:rsidTr="00B12800">
        <w:tc>
          <w:tcPr>
            <w:tcW w:w="2405" w:type="dxa"/>
            <w:vMerge/>
            <w:vAlign w:val="center"/>
          </w:tcPr>
          <w:p w14:paraId="7FAF9BBA" w14:textId="77777777" w:rsidR="00566360" w:rsidRPr="00CC1894" w:rsidRDefault="00566360" w:rsidP="00B12800">
            <w:pPr>
              <w:spacing w:line="276" w:lineRule="auto"/>
              <w:rPr>
                <w:szCs w:val="24"/>
              </w:rPr>
            </w:pPr>
          </w:p>
        </w:tc>
        <w:tc>
          <w:tcPr>
            <w:tcW w:w="6918" w:type="dxa"/>
            <w:vAlign w:val="center"/>
          </w:tcPr>
          <w:p w14:paraId="0EF62A21" w14:textId="77777777" w:rsidR="00566360" w:rsidRPr="00CC1894" w:rsidRDefault="00566360" w:rsidP="00B12800">
            <w:pPr>
              <w:spacing w:line="276" w:lineRule="auto"/>
              <w:rPr>
                <w:szCs w:val="24"/>
              </w:rPr>
            </w:pPr>
            <w:r w:rsidRPr="00CC1894">
              <w:rPr>
                <w:szCs w:val="24"/>
              </w:rPr>
              <w:t>Governing bodies</w:t>
            </w:r>
          </w:p>
        </w:tc>
      </w:tr>
      <w:tr w:rsidR="00566360" w14:paraId="3653E4D0" w14:textId="77777777" w:rsidTr="00B12800">
        <w:tc>
          <w:tcPr>
            <w:tcW w:w="2405" w:type="dxa"/>
            <w:vMerge/>
            <w:vAlign w:val="center"/>
          </w:tcPr>
          <w:p w14:paraId="6456AEFC" w14:textId="77777777" w:rsidR="00566360" w:rsidRPr="00CC1894" w:rsidRDefault="00566360" w:rsidP="00B12800">
            <w:pPr>
              <w:spacing w:line="276" w:lineRule="auto"/>
              <w:rPr>
                <w:szCs w:val="24"/>
              </w:rPr>
            </w:pPr>
          </w:p>
        </w:tc>
        <w:tc>
          <w:tcPr>
            <w:tcW w:w="6918" w:type="dxa"/>
            <w:vAlign w:val="center"/>
          </w:tcPr>
          <w:p w14:paraId="6C83D2C9" w14:textId="77777777" w:rsidR="00566360" w:rsidRPr="00CC1894" w:rsidRDefault="00566360" w:rsidP="00B12800">
            <w:pPr>
              <w:spacing w:line="276" w:lineRule="auto"/>
              <w:rPr>
                <w:szCs w:val="24"/>
              </w:rPr>
            </w:pPr>
            <w:r w:rsidRPr="00CC1894">
              <w:rPr>
                <w:szCs w:val="24"/>
              </w:rPr>
              <w:t>Local Authority Officers –</w:t>
            </w:r>
            <w:r>
              <w:rPr>
                <w:szCs w:val="24"/>
              </w:rPr>
              <w:t xml:space="preserve"> Shropshire</w:t>
            </w:r>
            <w:r w:rsidRPr="00CC1894">
              <w:rPr>
                <w:szCs w:val="24"/>
              </w:rPr>
              <w:t xml:space="preserve"> Council:</w:t>
            </w:r>
          </w:p>
          <w:p w14:paraId="183A4FAD" w14:textId="77777777" w:rsidR="00566360" w:rsidRPr="00CC1894" w:rsidRDefault="00566360" w:rsidP="00B12800">
            <w:pPr>
              <w:spacing w:line="276" w:lineRule="auto"/>
              <w:rPr>
                <w:szCs w:val="24"/>
              </w:rPr>
            </w:pPr>
            <w:r w:rsidRPr="00CC1894">
              <w:rPr>
                <w:szCs w:val="24"/>
              </w:rPr>
              <w:t>•</w:t>
            </w:r>
            <w:r w:rsidRPr="00CC1894">
              <w:rPr>
                <w:szCs w:val="24"/>
              </w:rPr>
              <w:tab/>
              <w:t>Directorate for Education and Corporate Parenting</w:t>
            </w:r>
          </w:p>
          <w:p w14:paraId="100F4DA2" w14:textId="77777777" w:rsidR="00566360" w:rsidRPr="00CC1894" w:rsidRDefault="00566360" w:rsidP="00B12800">
            <w:pPr>
              <w:spacing w:line="276" w:lineRule="auto"/>
              <w:rPr>
                <w:szCs w:val="24"/>
              </w:rPr>
            </w:pPr>
            <w:r w:rsidRPr="00CC1894">
              <w:rPr>
                <w:szCs w:val="24"/>
              </w:rPr>
              <w:t>•</w:t>
            </w:r>
            <w:r w:rsidRPr="00CC1894">
              <w:rPr>
                <w:szCs w:val="24"/>
              </w:rPr>
              <w:tab/>
            </w:r>
            <w:r>
              <w:rPr>
                <w:szCs w:val="24"/>
              </w:rPr>
              <w:t>Shropshire Council Internal Health and Safety service</w:t>
            </w:r>
          </w:p>
          <w:p w14:paraId="3621F2A7" w14:textId="77777777" w:rsidR="00566360" w:rsidRPr="00CC1894" w:rsidRDefault="00566360" w:rsidP="00B12800">
            <w:pPr>
              <w:spacing w:line="276" w:lineRule="auto"/>
              <w:rPr>
                <w:szCs w:val="24"/>
              </w:rPr>
            </w:pPr>
            <w:r w:rsidRPr="00CC1894">
              <w:rPr>
                <w:szCs w:val="24"/>
              </w:rPr>
              <w:t>•</w:t>
            </w:r>
            <w:r w:rsidRPr="00CC1894">
              <w:rPr>
                <w:szCs w:val="24"/>
              </w:rPr>
              <w:tab/>
              <w:t>Legal and Insurance Services</w:t>
            </w:r>
          </w:p>
          <w:p w14:paraId="4F66D05A" w14:textId="77777777" w:rsidR="00566360" w:rsidRPr="00CC1894" w:rsidRDefault="00566360" w:rsidP="00B12800">
            <w:pPr>
              <w:spacing w:line="276" w:lineRule="auto"/>
              <w:rPr>
                <w:szCs w:val="24"/>
              </w:rPr>
            </w:pPr>
            <w:r w:rsidRPr="00CC1894">
              <w:rPr>
                <w:szCs w:val="24"/>
              </w:rPr>
              <w:t>•</w:t>
            </w:r>
            <w:r w:rsidRPr="00CC1894">
              <w:rPr>
                <w:szCs w:val="24"/>
              </w:rPr>
              <w:tab/>
              <w:t>Public Health and Civil Resilience Services</w:t>
            </w:r>
          </w:p>
        </w:tc>
      </w:tr>
    </w:tbl>
    <w:p w14:paraId="4B7DCA6A" w14:textId="77777777" w:rsidR="00566360" w:rsidRDefault="00566360" w:rsidP="00566360">
      <w:pPr>
        <w:rPr>
          <w:szCs w:val="24"/>
        </w:rPr>
      </w:pPr>
    </w:p>
    <w:p w14:paraId="33CB2FF5" w14:textId="77777777" w:rsidR="00566360" w:rsidRDefault="00566360" w:rsidP="00566360">
      <w:pPr>
        <w:spacing w:line="276" w:lineRule="auto"/>
        <w:rPr>
          <w:b/>
          <w:sz w:val="28"/>
          <w:szCs w:val="28"/>
        </w:rPr>
      </w:pPr>
    </w:p>
    <w:p w14:paraId="14FB8F9E" w14:textId="77777777" w:rsidR="00566360" w:rsidRDefault="00566360" w:rsidP="00566360">
      <w:pPr>
        <w:spacing w:line="276" w:lineRule="auto"/>
        <w:rPr>
          <w:b/>
          <w:sz w:val="28"/>
          <w:szCs w:val="28"/>
        </w:rPr>
      </w:pPr>
    </w:p>
    <w:p w14:paraId="07A39813" w14:textId="77777777" w:rsidR="00566360" w:rsidRDefault="00566360" w:rsidP="00566360">
      <w:pPr>
        <w:spacing w:line="276" w:lineRule="auto"/>
        <w:jc w:val="center"/>
        <w:rPr>
          <w:b/>
          <w:sz w:val="28"/>
          <w:szCs w:val="28"/>
        </w:rPr>
      </w:pPr>
      <w:r>
        <w:rPr>
          <w:b/>
          <w:sz w:val="28"/>
          <w:szCs w:val="28"/>
        </w:rPr>
        <w:lastRenderedPageBreak/>
        <w:t>Shropshire Council</w:t>
      </w:r>
      <w:r w:rsidRPr="00D47A53">
        <w:rPr>
          <w:b/>
          <w:sz w:val="28"/>
          <w:szCs w:val="28"/>
        </w:rPr>
        <w:t xml:space="preserve"> </w:t>
      </w:r>
      <w:r>
        <w:rPr>
          <w:b/>
          <w:sz w:val="28"/>
          <w:szCs w:val="28"/>
        </w:rPr>
        <w:t xml:space="preserve">Policy </w:t>
      </w:r>
      <w:r w:rsidRPr="00D47A53">
        <w:rPr>
          <w:b/>
          <w:sz w:val="28"/>
          <w:szCs w:val="28"/>
        </w:rPr>
        <w:t>for Educational Visits</w:t>
      </w:r>
      <w:r>
        <w:rPr>
          <w:b/>
          <w:sz w:val="28"/>
          <w:szCs w:val="28"/>
        </w:rPr>
        <w:t xml:space="preserve"> and Journeys</w:t>
      </w:r>
    </w:p>
    <w:p w14:paraId="2A0DD46A" w14:textId="77777777" w:rsidR="00566360" w:rsidRDefault="00566360" w:rsidP="00566360">
      <w:pPr>
        <w:spacing w:line="276" w:lineRule="auto"/>
        <w:rPr>
          <w:b/>
          <w:sz w:val="28"/>
          <w:szCs w:val="28"/>
        </w:rPr>
      </w:pPr>
    </w:p>
    <w:p w14:paraId="6F9AB33B" w14:textId="77777777" w:rsidR="00566360" w:rsidRPr="00B228AD" w:rsidRDefault="00566360" w:rsidP="00566360">
      <w:pPr>
        <w:spacing w:line="276" w:lineRule="auto"/>
        <w:rPr>
          <w:rFonts w:cstheme="minorHAnsi"/>
          <w:szCs w:val="24"/>
        </w:rPr>
      </w:pPr>
      <w:r w:rsidRPr="00B228AD">
        <w:rPr>
          <w:rFonts w:cstheme="minorHAnsi"/>
          <w:szCs w:val="24"/>
        </w:rPr>
        <w:t>This policy is essential for all those who have responsibility for the approval, planning and/or execu</w:t>
      </w:r>
      <w:r>
        <w:rPr>
          <w:rFonts w:cstheme="minorHAnsi"/>
          <w:szCs w:val="24"/>
        </w:rPr>
        <w:t>tion of any educational visit.</w:t>
      </w:r>
    </w:p>
    <w:p w14:paraId="1CDADEA3" w14:textId="77777777" w:rsidR="00566360" w:rsidRPr="00B228AD" w:rsidRDefault="00566360" w:rsidP="00566360">
      <w:pPr>
        <w:spacing w:line="276" w:lineRule="auto"/>
        <w:rPr>
          <w:rFonts w:cstheme="minorHAnsi"/>
          <w:szCs w:val="24"/>
        </w:rPr>
      </w:pPr>
    </w:p>
    <w:p w14:paraId="139BE4F7" w14:textId="77777777" w:rsidR="00566360" w:rsidRPr="00B228AD" w:rsidRDefault="00566360" w:rsidP="00566360">
      <w:pPr>
        <w:spacing w:line="276" w:lineRule="auto"/>
        <w:rPr>
          <w:rFonts w:cstheme="minorHAnsi"/>
          <w:szCs w:val="24"/>
        </w:rPr>
      </w:pPr>
      <w:r w:rsidRPr="00B228AD">
        <w:rPr>
          <w:rFonts w:cstheme="minorHAnsi"/>
          <w:szCs w:val="24"/>
        </w:rPr>
        <w:t xml:space="preserve">All visits must be planned and organised in accordance with this document.  The status of this document is mandatory for all </w:t>
      </w:r>
      <w:r>
        <w:rPr>
          <w:rFonts w:cstheme="minorHAnsi"/>
          <w:szCs w:val="24"/>
        </w:rPr>
        <w:t>Shropshire</w:t>
      </w:r>
      <w:r w:rsidRPr="00B228AD">
        <w:rPr>
          <w:rFonts w:cstheme="minorHAnsi"/>
          <w:szCs w:val="24"/>
        </w:rPr>
        <w:t xml:space="preserve"> community and voluntary controlled schools. </w:t>
      </w:r>
    </w:p>
    <w:p w14:paraId="5EAB91B9" w14:textId="77777777" w:rsidR="00566360" w:rsidRPr="00B228AD" w:rsidRDefault="00566360" w:rsidP="00566360">
      <w:pPr>
        <w:spacing w:line="276" w:lineRule="auto"/>
        <w:rPr>
          <w:rFonts w:cstheme="minorHAnsi"/>
          <w:szCs w:val="24"/>
        </w:rPr>
      </w:pPr>
      <w:r w:rsidRPr="00B228AD">
        <w:rPr>
          <w:rFonts w:cstheme="minorHAnsi"/>
          <w:szCs w:val="24"/>
        </w:rPr>
        <w:t>Schools / Establishments, school staff and course providers have a duty of care to their children and young people, any accompanying adults, each other and themselves to ensure that they are kept safe and well and, that, in the event of any incident, they are able to respond appropriately in order to minimise the risk of harm.</w:t>
      </w:r>
    </w:p>
    <w:p w14:paraId="770256AC" w14:textId="77777777" w:rsidR="00566360" w:rsidRPr="00B228AD" w:rsidRDefault="00566360" w:rsidP="00566360">
      <w:pPr>
        <w:spacing w:line="276" w:lineRule="auto"/>
        <w:rPr>
          <w:rFonts w:cstheme="minorHAnsi"/>
          <w:szCs w:val="24"/>
        </w:rPr>
      </w:pPr>
    </w:p>
    <w:p w14:paraId="2FC3F6FA" w14:textId="77777777" w:rsidR="00566360" w:rsidRPr="00B228AD" w:rsidRDefault="00566360" w:rsidP="00566360">
      <w:pPr>
        <w:spacing w:line="276" w:lineRule="auto"/>
        <w:rPr>
          <w:rFonts w:cstheme="minorHAnsi"/>
        </w:rPr>
      </w:pPr>
      <w:r w:rsidRPr="00B228AD">
        <w:rPr>
          <w:rFonts w:cstheme="minorHAnsi"/>
          <w:szCs w:val="24"/>
        </w:rPr>
        <w:t xml:space="preserve">Any </w:t>
      </w:r>
      <w:r>
        <w:rPr>
          <w:rFonts w:cstheme="minorHAnsi"/>
          <w:szCs w:val="24"/>
        </w:rPr>
        <w:t>Shropshire</w:t>
      </w:r>
      <w:r w:rsidRPr="00B228AD">
        <w:rPr>
          <w:rFonts w:cstheme="minorHAnsi"/>
          <w:szCs w:val="24"/>
        </w:rPr>
        <w:t xml:space="preserve"> foundation or voluntary aided schools choosing not to follow the </w:t>
      </w:r>
      <w:r>
        <w:rPr>
          <w:rFonts w:cstheme="minorHAnsi"/>
          <w:szCs w:val="24"/>
        </w:rPr>
        <w:t>Shropshire</w:t>
      </w:r>
      <w:r w:rsidRPr="00B228AD">
        <w:rPr>
          <w:rFonts w:cstheme="minorHAnsi"/>
          <w:szCs w:val="24"/>
        </w:rPr>
        <w:t xml:space="preserve"> </w:t>
      </w:r>
      <w:r>
        <w:rPr>
          <w:rFonts w:cstheme="minorHAnsi"/>
          <w:szCs w:val="24"/>
        </w:rPr>
        <w:t xml:space="preserve">Policy and </w:t>
      </w:r>
      <w:r w:rsidRPr="00B228AD">
        <w:rPr>
          <w:rFonts w:cstheme="minorHAnsi"/>
          <w:szCs w:val="24"/>
        </w:rPr>
        <w:t>Guidance must (as employers) have other guidelines in place for educational visits and journeys, which the L</w:t>
      </w:r>
      <w:r>
        <w:rPr>
          <w:rFonts w:cstheme="minorHAnsi"/>
          <w:szCs w:val="24"/>
        </w:rPr>
        <w:t xml:space="preserve">ocal </w:t>
      </w:r>
      <w:r w:rsidRPr="00B228AD">
        <w:rPr>
          <w:rFonts w:cstheme="minorHAnsi"/>
          <w:szCs w:val="24"/>
        </w:rPr>
        <w:t>A</w:t>
      </w:r>
      <w:r>
        <w:rPr>
          <w:rFonts w:cstheme="minorHAnsi"/>
          <w:szCs w:val="24"/>
        </w:rPr>
        <w:t>uthority (LA)</w:t>
      </w:r>
      <w:r w:rsidRPr="00B228AD">
        <w:rPr>
          <w:rFonts w:cstheme="minorHAnsi"/>
          <w:szCs w:val="24"/>
        </w:rPr>
        <w:t xml:space="preserve"> will expect to be at least as comprehensive as its own guidelines.</w:t>
      </w:r>
      <w:r w:rsidRPr="00B228AD">
        <w:rPr>
          <w:rFonts w:cstheme="minorHAnsi"/>
        </w:rPr>
        <w:t xml:space="preserve"> </w:t>
      </w:r>
    </w:p>
    <w:p w14:paraId="0BE69D48" w14:textId="77777777" w:rsidR="00566360" w:rsidRDefault="00566360" w:rsidP="00566360">
      <w:pPr>
        <w:spacing w:line="276" w:lineRule="auto"/>
        <w:rPr>
          <w:rFonts w:cstheme="minorHAnsi"/>
          <w:szCs w:val="24"/>
          <w:lang w:val="en"/>
        </w:rPr>
      </w:pPr>
    </w:p>
    <w:p w14:paraId="292C7912" w14:textId="77777777" w:rsidR="00566360" w:rsidRPr="00090A33" w:rsidRDefault="00566360" w:rsidP="00566360">
      <w:pPr>
        <w:spacing w:line="276" w:lineRule="auto"/>
        <w:rPr>
          <w:b/>
          <w:szCs w:val="24"/>
          <w:lang w:val="en"/>
        </w:rPr>
      </w:pPr>
      <w:proofErr w:type="spellStart"/>
      <w:r>
        <w:rPr>
          <w:b/>
          <w:szCs w:val="24"/>
          <w:lang w:val="en"/>
        </w:rPr>
        <w:t>Shropshire</w:t>
      </w:r>
      <w:proofErr w:type="spellEnd"/>
      <w:r w:rsidRPr="00090A33">
        <w:rPr>
          <w:b/>
          <w:szCs w:val="24"/>
          <w:lang w:val="en"/>
        </w:rPr>
        <w:t xml:space="preserve"> Council is responsible for:</w:t>
      </w:r>
    </w:p>
    <w:p w14:paraId="2A2D7DEF" w14:textId="77777777" w:rsidR="00566360" w:rsidRPr="00205CEF" w:rsidRDefault="00566360" w:rsidP="00566360">
      <w:pPr>
        <w:spacing w:line="276" w:lineRule="auto"/>
        <w:rPr>
          <w:rFonts w:cstheme="minorHAnsi"/>
          <w:szCs w:val="24"/>
          <w:lang w:val="en"/>
        </w:rPr>
      </w:pPr>
    </w:p>
    <w:p w14:paraId="2E44FDDC"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An Outdoor Education Advisor accredited by the Outdoor Education Advisors’ Panel</w:t>
      </w:r>
    </w:p>
    <w:p w14:paraId="27CBB811"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Shropshire Local Authority Policy and Guidance for Educational Visits and Journeys which is compliant with Department of Education’s guidance ‘Health and Safety on Educational Visits’ (November 2018) and adopts the Outdoor Education Advisor Panel’s National Guidance.</w:t>
      </w:r>
    </w:p>
    <w:p w14:paraId="4D61212B"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Forms 16A to 16H and the E-Visits software system with associated training and support.</w:t>
      </w:r>
    </w:p>
    <w:p w14:paraId="224242EB"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 xml:space="preserve">Initial </w:t>
      </w:r>
      <w:proofErr w:type="gramStart"/>
      <w:r w:rsidRPr="00AD0E1B">
        <w:rPr>
          <w:rFonts w:ascii="Arial" w:hAnsi="Arial" w:cs="Arial"/>
        </w:rPr>
        <w:t>and  revalidation</w:t>
      </w:r>
      <w:proofErr w:type="gramEnd"/>
      <w:r w:rsidRPr="00AD0E1B">
        <w:rPr>
          <w:rFonts w:ascii="Arial" w:hAnsi="Arial" w:cs="Arial"/>
        </w:rPr>
        <w:t xml:space="preserve"> training  for Educational Visits Coordinators (compulsory role for all schools)</w:t>
      </w:r>
    </w:p>
    <w:p w14:paraId="630DF21B"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Termly network meetings for Educational Visits Coordinators.</w:t>
      </w:r>
    </w:p>
    <w:p w14:paraId="290DF39D"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Email and telephone support with response time within 5 working days.</w:t>
      </w:r>
    </w:p>
    <w:p w14:paraId="1747A6E7"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Monitoring of visits.</w:t>
      </w:r>
    </w:p>
    <w:p w14:paraId="32DAAFBB" w14:textId="77777777" w:rsidR="00566360" w:rsidRPr="00AD0E1B" w:rsidRDefault="00566360" w:rsidP="00566360">
      <w:pPr>
        <w:pStyle w:val="ListParagraph"/>
        <w:numPr>
          <w:ilvl w:val="0"/>
          <w:numId w:val="25"/>
        </w:numPr>
        <w:tabs>
          <w:tab w:val="left" w:pos="4021"/>
        </w:tabs>
        <w:spacing w:after="200" w:line="276" w:lineRule="auto"/>
        <w:ind w:right="-23"/>
        <w:rPr>
          <w:rFonts w:ascii="Arial" w:hAnsi="Arial" w:cs="Arial"/>
        </w:rPr>
      </w:pPr>
      <w:r w:rsidRPr="00AD0E1B">
        <w:rPr>
          <w:rFonts w:ascii="Arial" w:hAnsi="Arial" w:cs="Arial"/>
        </w:rPr>
        <w:t xml:space="preserve">Approval of more complex Category 2b Educational Visits; outdoor adventurous activities both on/off site, residential visits, visits overseas and their associated journeys. </w:t>
      </w:r>
    </w:p>
    <w:p w14:paraId="0A945B2C" w14:textId="4C44B4A6" w:rsidR="00566360" w:rsidRPr="00AD0E1B" w:rsidRDefault="00566360" w:rsidP="00566360">
      <w:pPr>
        <w:pStyle w:val="ListParagraph"/>
        <w:numPr>
          <w:ilvl w:val="0"/>
          <w:numId w:val="25"/>
        </w:numPr>
        <w:tabs>
          <w:tab w:val="left" w:pos="4021"/>
        </w:tabs>
        <w:spacing w:after="200" w:line="276" w:lineRule="auto"/>
        <w:ind w:right="-306"/>
        <w:rPr>
          <w:rFonts w:ascii="Arial" w:hAnsi="Arial" w:cs="Arial"/>
          <w:u w:val="single"/>
        </w:rPr>
      </w:pPr>
      <w:r w:rsidRPr="00AD0E1B">
        <w:rPr>
          <w:rFonts w:ascii="Arial" w:hAnsi="Arial" w:cs="Arial"/>
        </w:rPr>
        <w:t xml:space="preserve">Webpage for guidance, events and resource: </w:t>
      </w:r>
      <w:r w:rsidR="00582E40" w:rsidRPr="00AD0E1B">
        <w:rPr>
          <w:rFonts w:ascii="Arial" w:hAnsi="Arial" w:cs="Arial"/>
        </w:rPr>
        <w:t>www.shropshirelg.net.</w:t>
      </w:r>
      <w:r w:rsidRPr="00AD0E1B">
        <w:rPr>
          <w:rFonts w:ascii="Arial" w:hAnsi="Arial" w:cs="Arial"/>
          <w:color w:val="FF0000"/>
        </w:rPr>
        <w:t xml:space="preserve"> </w:t>
      </w:r>
    </w:p>
    <w:p w14:paraId="787A7056" w14:textId="77777777" w:rsidR="00566360" w:rsidRPr="00AD0E1B" w:rsidRDefault="00566360" w:rsidP="00566360">
      <w:pPr>
        <w:pStyle w:val="ListParagraph"/>
        <w:numPr>
          <w:ilvl w:val="0"/>
          <w:numId w:val="25"/>
        </w:numPr>
        <w:tabs>
          <w:tab w:val="left" w:pos="4021"/>
        </w:tabs>
        <w:spacing w:after="200" w:line="276" w:lineRule="auto"/>
        <w:rPr>
          <w:rFonts w:ascii="Arial" w:hAnsi="Arial" w:cs="Arial"/>
        </w:rPr>
      </w:pPr>
      <w:r w:rsidRPr="00AD0E1B">
        <w:rPr>
          <w:rFonts w:ascii="Arial" w:hAnsi="Arial" w:cs="Arial"/>
        </w:rPr>
        <w:t>Outdoor Learning and Leadership and Professional Development programme (fees will vary).</w:t>
      </w:r>
    </w:p>
    <w:p w14:paraId="0C348CC8" w14:textId="68A74EA4" w:rsidR="00566360" w:rsidRDefault="00566360" w:rsidP="00566360">
      <w:pPr>
        <w:spacing w:line="276" w:lineRule="auto"/>
        <w:outlineLvl w:val="1"/>
        <w:rPr>
          <w:rFonts w:cstheme="minorHAnsi"/>
          <w:b/>
          <w:bCs/>
          <w:sz w:val="36"/>
          <w:szCs w:val="36"/>
          <w:lang w:val="en"/>
        </w:rPr>
      </w:pPr>
    </w:p>
    <w:p w14:paraId="7580D971" w14:textId="77777777" w:rsidR="005D72AF" w:rsidRDefault="005D72AF" w:rsidP="00566360">
      <w:pPr>
        <w:spacing w:line="276" w:lineRule="auto"/>
        <w:outlineLvl w:val="1"/>
        <w:rPr>
          <w:rFonts w:cstheme="minorHAnsi"/>
          <w:b/>
          <w:bCs/>
          <w:sz w:val="36"/>
          <w:szCs w:val="36"/>
          <w:lang w:val="en"/>
        </w:rPr>
      </w:pPr>
    </w:p>
    <w:p w14:paraId="570979BF" w14:textId="77777777" w:rsidR="00566360" w:rsidRDefault="00566360" w:rsidP="00566360">
      <w:pPr>
        <w:spacing w:line="276" w:lineRule="auto"/>
        <w:rPr>
          <w:rFonts w:cstheme="minorHAnsi"/>
          <w:b/>
          <w:szCs w:val="24"/>
          <w:lang w:val="en"/>
        </w:rPr>
      </w:pPr>
    </w:p>
    <w:p w14:paraId="21906ADB" w14:textId="77777777" w:rsidR="00566360" w:rsidRDefault="00566360" w:rsidP="00566360">
      <w:pPr>
        <w:spacing w:line="276" w:lineRule="auto"/>
        <w:rPr>
          <w:rFonts w:cstheme="minorHAnsi"/>
          <w:b/>
          <w:szCs w:val="24"/>
          <w:lang w:val="en"/>
        </w:rPr>
      </w:pPr>
    </w:p>
    <w:p w14:paraId="3C601E90" w14:textId="77777777" w:rsidR="00566360" w:rsidRDefault="00566360" w:rsidP="00566360">
      <w:pPr>
        <w:spacing w:line="276" w:lineRule="auto"/>
        <w:rPr>
          <w:rFonts w:cstheme="minorHAnsi"/>
          <w:b/>
          <w:szCs w:val="24"/>
          <w:lang w:val="en"/>
        </w:rPr>
      </w:pPr>
      <w:r w:rsidRPr="00090A33">
        <w:rPr>
          <w:rFonts w:cstheme="minorHAnsi"/>
          <w:b/>
          <w:szCs w:val="24"/>
          <w:lang w:val="en"/>
        </w:rPr>
        <w:lastRenderedPageBreak/>
        <w:t>Schools/ Establishments are responsible for</w:t>
      </w:r>
      <w:r>
        <w:rPr>
          <w:rFonts w:cstheme="minorHAnsi"/>
          <w:b/>
          <w:szCs w:val="24"/>
          <w:lang w:val="en"/>
        </w:rPr>
        <w:t xml:space="preserve"> following this policy and guidance and:</w:t>
      </w:r>
    </w:p>
    <w:p w14:paraId="4E814D55" w14:textId="77777777" w:rsidR="00566360" w:rsidRPr="00090A33" w:rsidRDefault="00566360" w:rsidP="00566360">
      <w:pPr>
        <w:spacing w:line="276" w:lineRule="auto"/>
        <w:rPr>
          <w:rFonts w:cstheme="minorHAnsi"/>
          <w:b/>
          <w:szCs w:val="24"/>
          <w:lang w:val="en"/>
        </w:rPr>
      </w:pPr>
    </w:p>
    <w:p w14:paraId="5180999C" w14:textId="77777777" w:rsidR="00566360" w:rsidRPr="00AD0E1B" w:rsidRDefault="00566360" w:rsidP="00566360">
      <w:pPr>
        <w:pStyle w:val="ListParagraph"/>
        <w:numPr>
          <w:ilvl w:val="0"/>
          <w:numId w:val="27"/>
        </w:numPr>
        <w:tabs>
          <w:tab w:val="num" w:pos="720"/>
        </w:tabs>
        <w:spacing w:after="0" w:line="276" w:lineRule="auto"/>
        <w:rPr>
          <w:rFonts w:ascii="Arial" w:eastAsia="Times New Roman" w:hAnsi="Arial" w:cs="Arial"/>
          <w:lang w:val="en" w:eastAsia="en-GB"/>
        </w:rPr>
      </w:pPr>
      <w:r w:rsidRPr="00AD0E1B">
        <w:rPr>
          <w:rFonts w:ascii="Arial" w:eastAsia="Times New Roman" w:hAnsi="Arial" w:cs="Arial"/>
          <w:lang w:val="en" w:eastAsia="en-GB"/>
        </w:rPr>
        <w:t xml:space="preserve">Ensuring the School holds a current Educational Visits and Journeys SLA. </w:t>
      </w:r>
    </w:p>
    <w:p w14:paraId="4D91C672" w14:textId="77777777" w:rsidR="00566360" w:rsidRPr="00AD0E1B" w:rsidRDefault="00566360" w:rsidP="00566360">
      <w:pPr>
        <w:pStyle w:val="ListParagraph"/>
        <w:tabs>
          <w:tab w:val="num" w:pos="720"/>
        </w:tabs>
        <w:spacing w:after="0" w:line="276" w:lineRule="auto"/>
        <w:ind w:left="1080"/>
        <w:rPr>
          <w:rFonts w:ascii="Arial" w:eastAsia="Times New Roman" w:hAnsi="Arial" w:cs="Arial"/>
          <w:lang w:val="en" w:eastAsia="en-GB"/>
        </w:rPr>
      </w:pPr>
    </w:p>
    <w:p w14:paraId="6C76D5E8" w14:textId="77777777" w:rsidR="00566360" w:rsidRPr="00AD0E1B" w:rsidRDefault="00566360" w:rsidP="00566360">
      <w:pPr>
        <w:pStyle w:val="ListParagraph"/>
        <w:numPr>
          <w:ilvl w:val="0"/>
          <w:numId w:val="27"/>
        </w:numPr>
        <w:tabs>
          <w:tab w:val="num" w:pos="720"/>
        </w:tabs>
        <w:spacing w:after="0" w:line="276" w:lineRule="auto"/>
        <w:rPr>
          <w:rFonts w:ascii="Arial" w:eastAsia="Times New Roman" w:hAnsi="Arial" w:cs="Arial"/>
          <w:lang w:val="en" w:eastAsia="en-GB"/>
        </w:rPr>
      </w:pPr>
      <w:r w:rsidRPr="00AD0E1B">
        <w:rPr>
          <w:rFonts w:ascii="Arial" w:eastAsia="Times New Roman" w:hAnsi="Arial" w:cs="Arial"/>
          <w:lang w:val="en" w:eastAsia="en-GB"/>
        </w:rPr>
        <w:t xml:space="preserve">Appointing an Educational Visits Coordinator (EVC) and makes sure they have the training they need. The Head Teacher has this duty if there is no coordinator. The EVC works with the </w:t>
      </w:r>
      <w:proofErr w:type="spellStart"/>
      <w:r w:rsidRPr="00AD0E1B">
        <w:rPr>
          <w:rFonts w:ascii="Arial" w:eastAsia="Times New Roman" w:hAnsi="Arial" w:cs="Arial"/>
          <w:lang w:val="en" w:eastAsia="en-GB"/>
        </w:rPr>
        <w:t>Shropshire</w:t>
      </w:r>
      <w:proofErr w:type="spellEnd"/>
      <w:r w:rsidRPr="00AD0E1B">
        <w:rPr>
          <w:rFonts w:ascii="Arial" w:eastAsia="Times New Roman" w:hAnsi="Arial" w:cs="Arial"/>
          <w:lang w:val="en" w:eastAsia="en-GB"/>
        </w:rPr>
        <w:t xml:space="preserve"> Outdoor Education Adviser to help their colleagues in schools to assess and manage risks.</w:t>
      </w:r>
    </w:p>
    <w:p w14:paraId="25F924F6" w14:textId="77777777" w:rsidR="00566360" w:rsidRPr="00AD0E1B" w:rsidRDefault="00566360" w:rsidP="00566360">
      <w:pPr>
        <w:tabs>
          <w:tab w:val="num" w:pos="720"/>
        </w:tabs>
        <w:spacing w:line="276" w:lineRule="auto"/>
        <w:rPr>
          <w:rFonts w:cs="Arial"/>
          <w:sz w:val="22"/>
          <w:szCs w:val="22"/>
          <w:lang w:val="en"/>
        </w:rPr>
      </w:pPr>
    </w:p>
    <w:p w14:paraId="620BB89F" w14:textId="77777777" w:rsidR="00566360" w:rsidRPr="00AD0E1B" w:rsidRDefault="00566360" w:rsidP="00566360">
      <w:pPr>
        <w:pStyle w:val="ListParagraph"/>
        <w:numPr>
          <w:ilvl w:val="0"/>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The EVC should:</w:t>
      </w:r>
    </w:p>
    <w:p w14:paraId="76B6A1FF" w14:textId="77777777" w:rsidR="00566360" w:rsidRPr="00AD0E1B" w:rsidRDefault="00566360" w:rsidP="00566360">
      <w:pPr>
        <w:pStyle w:val="ListParagraph"/>
        <w:numPr>
          <w:ilvl w:val="1"/>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be an experienced visits leader</w:t>
      </w:r>
    </w:p>
    <w:p w14:paraId="5771A59A" w14:textId="77777777" w:rsidR="00566360" w:rsidRPr="00AD0E1B" w:rsidRDefault="00566360" w:rsidP="00566360">
      <w:pPr>
        <w:pStyle w:val="ListParagraph"/>
        <w:numPr>
          <w:ilvl w:val="1"/>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have the status to be able to guide the working practices of other staff</w:t>
      </w:r>
    </w:p>
    <w:p w14:paraId="3DEAE96D" w14:textId="77777777" w:rsidR="00566360" w:rsidRPr="00AD0E1B" w:rsidRDefault="00566360" w:rsidP="00566360">
      <w:pPr>
        <w:pStyle w:val="ListParagraph"/>
        <w:numPr>
          <w:ilvl w:val="1"/>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be confident in assessing the ability of other staff to lead visits</w:t>
      </w:r>
    </w:p>
    <w:p w14:paraId="7809C453" w14:textId="77777777" w:rsidR="00566360" w:rsidRPr="00AD0E1B" w:rsidRDefault="00566360" w:rsidP="00566360">
      <w:pPr>
        <w:pStyle w:val="ListParagraph"/>
        <w:numPr>
          <w:ilvl w:val="1"/>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be confident in assessing outside activity providers</w:t>
      </w:r>
    </w:p>
    <w:p w14:paraId="29BD9A2B" w14:textId="77777777" w:rsidR="00566360" w:rsidRPr="00AD0E1B" w:rsidRDefault="00566360" w:rsidP="00566360">
      <w:pPr>
        <w:pStyle w:val="ListParagraph"/>
        <w:numPr>
          <w:ilvl w:val="1"/>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be able to advise Head Teachers and Governors when they’re approving trips</w:t>
      </w:r>
    </w:p>
    <w:p w14:paraId="69D01A64" w14:textId="77777777" w:rsidR="00566360" w:rsidRPr="00AD0E1B" w:rsidRDefault="00566360" w:rsidP="00566360">
      <w:pPr>
        <w:pStyle w:val="ListParagraph"/>
        <w:numPr>
          <w:ilvl w:val="1"/>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have access to training, advice and guidance</w:t>
      </w:r>
    </w:p>
    <w:p w14:paraId="6F916610" w14:textId="77777777" w:rsidR="00566360" w:rsidRPr="00AD0E1B" w:rsidRDefault="00566360" w:rsidP="00566360">
      <w:pPr>
        <w:pStyle w:val="ListParagraph"/>
        <w:spacing w:after="0" w:line="276" w:lineRule="auto"/>
        <w:ind w:left="1800"/>
        <w:rPr>
          <w:rFonts w:ascii="Arial" w:eastAsia="Times New Roman" w:hAnsi="Arial" w:cs="Arial"/>
          <w:lang w:val="en" w:eastAsia="en-GB"/>
        </w:rPr>
      </w:pPr>
    </w:p>
    <w:p w14:paraId="380557B1" w14:textId="77777777" w:rsidR="00566360" w:rsidRPr="00AD0E1B" w:rsidRDefault="00566360" w:rsidP="00566360">
      <w:pPr>
        <w:pStyle w:val="ListParagraph"/>
        <w:numPr>
          <w:ilvl w:val="0"/>
          <w:numId w:val="27"/>
        </w:numPr>
        <w:tabs>
          <w:tab w:val="num" w:pos="720"/>
        </w:tabs>
        <w:spacing w:after="0" w:line="276" w:lineRule="auto"/>
        <w:rPr>
          <w:rFonts w:ascii="Arial" w:eastAsia="Times New Roman" w:hAnsi="Arial" w:cs="Arial"/>
          <w:lang w:val="en" w:eastAsia="en-GB"/>
        </w:rPr>
      </w:pPr>
      <w:r w:rsidRPr="00AD0E1B">
        <w:rPr>
          <w:rFonts w:ascii="Arial" w:eastAsia="Times New Roman" w:hAnsi="Arial" w:cs="Arial"/>
          <w:lang w:val="en" w:eastAsia="en-GB"/>
        </w:rPr>
        <w:t>Schools/establishments must have an emergency response plan that covers what to do if there is an incident during an Educational Visit or adventurous activity on site.  This must be part of the School/Establishment Emergency Plan.  This plan must include communications plan that covers how routine communications should be handled, including regular check-ins and calls to reassure people. Visit Leaders must be familiar and confident with these plans.</w:t>
      </w:r>
    </w:p>
    <w:p w14:paraId="40020016" w14:textId="77777777" w:rsidR="00566360" w:rsidRPr="00AD0E1B" w:rsidRDefault="00566360" w:rsidP="00566360">
      <w:pPr>
        <w:pStyle w:val="ListParagraph"/>
        <w:tabs>
          <w:tab w:val="num" w:pos="720"/>
        </w:tabs>
        <w:spacing w:after="0" w:line="276" w:lineRule="auto"/>
        <w:ind w:left="1080"/>
        <w:rPr>
          <w:rFonts w:ascii="Arial" w:eastAsia="Times New Roman" w:hAnsi="Arial" w:cs="Arial"/>
          <w:lang w:val="en" w:eastAsia="en-GB"/>
        </w:rPr>
      </w:pPr>
    </w:p>
    <w:p w14:paraId="27CA1D37" w14:textId="77777777" w:rsidR="00566360" w:rsidRPr="00AD0E1B" w:rsidRDefault="00566360" w:rsidP="00566360">
      <w:pPr>
        <w:pStyle w:val="ListParagraph"/>
        <w:numPr>
          <w:ilvl w:val="0"/>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 xml:space="preserve">Schools/establishments using an external </w:t>
      </w:r>
      <w:proofErr w:type="spellStart"/>
      <w:r w:rsidRPr="00AD0E1B">
        <w:rPr>
          <w:rFonts w:ascii="Arial" w:eastAsia="Times New Roman" w:hAnsi="Arial" w:cs="Arial"/>
          <w:lang w:val="en" w:eastAsia="en-GB"/>
        </w:rPr>
        <w:t>organisation</w:t>
      </w:r>
      <w:proofErr w:type="spellEnd"/>
      <w:r w:rsidRPr="00AD0E1B">
        <w:rPr>
          <w:rFonts w:ascii="Arial" w:eastAsia="Times New Roman" w:hAnsi="Arial" w:cs="Arial"/>
          <w:lang w:val="en" w:eastAsia="en-GB"/>
        </w:rPr>
        <w:t xml:space="preserve"> or provider are responsible for checking they have the appropriate safety standards and liability insurance. There should be an agreement that makes it clear what everyone is responsible for, which is especially important if the </w:t>
      </w:r>
      <w:proofErr w:type="spellStart"/>
      <w:r w:rsidRPr="00AD0E1B">
        <w:rPr>
          <w:rFonts w:ascii="Arial" w:eastAsia="Times New Roman" w:hAnsi="Arial" w:cs="Arial"/>
          <w:lang w:val="en" w:eastAsia="en-GB"/>
        </w:rPr>
        <w:t>organisation</w:t>
      </w:r>
      <w:proofErr w:type="spellEnd"/>
      <w:r w:rsidRPr="00AD0E1B">
        <w:rPr>
          <w:rFonts w:ascii="Arial" w:eastAsia="Times New Roman" w:hAnsi="Arial" w:cs="Arial"/>
          <w:lang w:val="en" w:eastAsia="en-GB"/>
        </w:rPr>
        <w:t xml:space="preserve"> or provider is taking over supervision of the young people</w:t>
      </w:r>
      <w:r w:rsidRPr="00AD0E1B">
        <w:rPr>
          <w:rFonts w:ascii="Arial" w:hAnsi="Arial" w:cs="Arial"/>
        </w:rPr>
        <w:t>.  The school/establishment is responsible for making sure required dietary, allergen, medical and behavioural information for both staff and young people are communicated as appropriate</w:t>
      </w:r>
      <w:r w:rsidRPr="00AD0E1B">
        <w:rPr>
          <w:rFonts w:ascii="Arial" w:eastAsia="Times New Roman" w:hAnsi="Arial" w:cs="Arial"/>
          <w:lang w:val="en" w:eastAsia="en-GB"/>
        </w:rPr>
        <w:t>.</w:t>
      </w:r>
    </w:p>
    <w:p w14:paraId="0FCF9CED" w14:textId="77777777" w:rsidR="00566360" w:rsidRPr="00AD0E1B" w:rsidRDefault="00566360" w:rsidP="00566360">
      <w:pPr>
        <w:pStyle w:val="ListParagraph"/>
        <w:rPr>
          <w:rFonts w:ascii="Arial" w:eastAsia="Times New Roman" w:hAnsi="Arial" w:cs="Arial"/>
          <w:lang w:val="en" w:eastAsia="en-GB"/>
        </w:rPr>
      </w:pPr>
    </w:p>
    <w:p w14:paraId="2AC3F0B0" w14:textId="77777777" w:rsidR="00566360" w:rsidRPr="00AD0E1B" w:rsidRDefault="00566360" w:rsidP="00566360">
      <w:pPr>
        <w:pStyle w:val="ListParagraph"/>
        <w:numPr>
          <w:ilvl w:val="0"/>
          <w:numId w:val="27"/>
        </w:numPr>
        <w:spacing w:after="0" w:line="276" w:lineRule="auto"/>
        <w:rPr>
          <w:rFonts w:ascii="Arial" w:eastAsia="Times New Roman" w:hAnsi="Arial" w:cs="Arial"/>
          <w:lang w:val="en" w:eastAsia="en-GB"/>
        </w:rPr>
      </w:pPr>
      <w:r w:rsidRPr="00AD0E1B">
        <w:rPr>
          <w:rFonts w:ascii="Arial" w:eastAsia="Times New Roman" w:hAnsi="Arial" w:cs="Arial"/>
          <w:lang w:val="en" w:eastAsia="en-GB"/>
        </w:rPr>
        <w:t>School/establishments are responsible for evaluating all visits once they have concluded from the planning through to the visit itself.  Schools/establishments are required to keep a record of any incidents, accidents and near misses. This will help with evaluation of the value of the visit and to learn from any incidents which took place and inform the management of future visits.</w:t>
      </w:r>
    </w:p>
    <w:p w14:paraId="39F55971" w14:textId="77777777" w:rsidR="00566360" w:rsidRDefault="00566360" w:rsidP="00566360">
      <w:pPr>
        <w:spacing w:line="276" w:lineRule="auto"/>
        <w:jc w:val="center"/>
        <w:rPr>
          <w:b/>
          <w:sz w:val="28"/>
          <w:szCs w:val="28"/>
        </w:rPr>
      </w:pPr>
      <w:r w:rsidRPr="00D13A16">
        <w:rPr>
          <w:rFonts w:cstheme="minorHAnsi"/>
          <w:szCs w:val="24"/>
          <w:lang w:val="en"/>
        </w:rPr>
        <w:br w:type="page"/>
      </w:r>
      <w:proofErr w:type="spellStart"/>
      <w:r w:rsidRPr="008141BC">
        <w:rPr>
          <w:rFonts w:cstheme="minorHAnsi"/>
          <w:b/>
          <w:sz w:val="28"/>
          <w:szCs w:val="28"/>
          <w:lang w:val="en"/>
        </w:rPr>
        <w:lastRenderedPageBreak/>
        <w:t>S</w:t>
      </w:r>
      <w:r>
        <w:rPr>
          <w:rFonts w:cstheme="minorHAnsi"/>
          <w:b/>
          <w:sz w:val="28"/>
          <w:szCs w:val="28"/>
          <w:lang w:val="en"/>
        </w:rPr>
        <w:t>hropshire</w:t>
      </w:r>
      <w:proofErr w:type="spellEnd"/>
      <w:r w:rsidRPr="00D47A53">
        <w:rPr>
          <w:b/>
          <w:sz w:val="28"/>
          <w:szCs w:val="28"/>
        </w:rPr>
        <w:t xml:space="preserve"> Guidance for Educational Visits</w:t>
      </w:r>
      <w:r>
        <w:rPr>
          <w:b/>
          <w:sz w:val="28"/>
          <w:szCs w:val="28"/>
        </w:rPr>
        <w:t xml:space="preserve"> and Journeys</w:t>
      </w:r>
    </w:p>
    <w:p w14:paraId="14752529" w14:textId="77777777" w:rsidR="00566360" w:rsidRPr="00556CF5" w:rsidRDefault="00566360" w:rsidP="00566360">
      <w:pPr>
        <w:spacing w:line="276" w:lineRule="auto"/>
        <w:rPr>
          <w:b/>
          <w:sz w:val="28"/>
          <w:szCs w:val="28"/>
        </w:rPr>
      </w:pPr>
    </w:p>
    <w:p w14:paraId="6D1F58F4" w14:textId="77777777" w:rsidR="00566360" w:rsidRPr="00AD0E1B" w:rsidRDefault="00566360" w:rsidP="00566360">
      <w:pPr>
        <w:pStyle w:val="ListParagraph"/>
        <w:numPr>
          <w:ilvl w:val="0"/>
          <w:numId w:val="3"/>
        </w:numPr>
        <w:autoSpaceDE w:val="0"/>
        <w:autoSpaceDN w:val="0"/>
        <w:adjustRightInd w:val="0"/>
        <w:spacing w:after="0" w:line="276" w:lineRule="auto"/>
        <w:rPr>
          <w:rFonts w:ascii="Arial" w:hAnsi="Arial" w:cs="Arial"/>
          <w:b/>
          <w:color w:val="404040"/>
          <w:sz w:val="24"/>
          <w:szCs w:val="24"/>
        </w:rPr>
      </w:pPr>
      <w:r w:rsidRPr="00AD0E1B">
        <w:rPr>
          <w:rFonts w:ascii="Arial" w:hAnsi="Arial" w:cs="Arial"/>
          <w:b/>
          <w:color w:val="404040"/>
          <w:sz w:val="24"/>
          <w:szCs w:val="24"/>
        </w:rPr>
        <w:t>Introduction</w:t>
      </w:r>
    </w:p>
    <w:p w14:paraId="66A47848" w14:textId="77777777" w:rsidR="00566360" w:rsidRPr="00D47A53" w:rsidRDefault="00566360" w:rsidP="00566360">
      <w:pPr>
        <w:pStyle w:val="ListParagraph"/>
        <w:autoSpaceDE w:val="0"/>
        <w:autoSpaceDN w:val="0"/>
        <w:adjustRightInd w:val="0"/>
        <w:spacing w:after="0" w:line="276" w:lineRule="auto"/>
        <w:rPr>
          <w:rFonts w:cs="Tahoma"/>
          <w:b/>
          <w:color w:val="404040"/>
          <w:sz w:val="24"/>
          <w:szCs w:val="24"/>
        </w:rPr>
      </w:pPr>
    </w:p>
    <w:p w14:paraId="4EA754DF" w14:textId="77777777" w:rsidR="00566360" w:rsidRPr="009D66F4" w:rsidRDefault="00566360" w:rsidP="00566360">
      <w:pPr>
        <w:spacing w:line="276" w:lineRule="auto"/>
        <w:rPr>
          <w:rFonts w:cs="Tahoma"/>
        </w:rPr>
      </w:pPr>
      <w:r w:rsidRPr="004A7B40">
        <w:rPr>
          <w:szCs w:val="24"/>
        </w:rPr>
        <w:t xml:space="preserve">1.1 </w:t>
      </w:r>
      <w:r w:rsidRPr="009D66F4">
        <w:rPr>
          <w:szCs w:val="24"/>
        </w:rPr>
        <w:t xml:space="preserve">This guidance is essential for all those who have responsibility for the approval, planning and/or execution of any educational visit.  All visits must be planned and organised in accordance with this document.  The status of this document is mandatory for all Telford &amp; Wrekin community and voluntary controlled schools. Any foundation or voluntary aided schools choosing not to follow the </w:t>
      </w:r>
      <w:r>
        <w:rPr>
          <w:szCs w:val="24"/>
        </w:rPr>
        <w:t>Shropshire</w:t>
      </w:r>
      <w:r w:rsidRPr="009D66F4">
        <w:rPr>
          <w:szCs w:val="24"/>
        </w:rPr>
        <w:t xml:space="preserve"> Guidance must (as employers) have other guidelines in place for educational visits and journeys, which the LA will expect to be at least as comprehensive as its own guidelines.</w:t>
      </w:r>
      <w:r w:rsidRPr="009D66F4">
        <w:rPr>
          <w:rFonts w:cs="Tahoma"/>
        </w:rPr>
        <w:t xml:space="preserve"> </w:t>
      </w:r>
    </w:p>
    <w:p w14:paraId="046FCC60" w14:textId="77777777" w:rsidR="00566360" w:rsidRPr="004A7B40" w:rsidRDefault="00566360" w:rsidP="00566360">
      <w:pPr>
        <w:pStyle w:val="CommentText"/>
        <w:spacing w:after="0"/>
      </w:pPr>
    </w:p>
    <w:p w14:paraId="50003ECA" w14:textId="60ABC505" w:rsidR="00566360" w:rsidRPr="009D66F4" w:rsidRDefault="00566360" w:rsidP="00566360">
      <w:pPr>
        <w:spacing w:line="276" w:lineRule="auto"/>
        <w:rPr>
          <w:rFonts w:cs="Tahoma"/>
          <w:szCs w:val="24"/>
        </w:rPr>
      </w:pPr>
      <w:r w:rsidRPr="009D66F4">
        <w:rPr>
          <w:rFonts w:cs="Tahoma"/>
          <w:szCs w:val="24"/>
        </w:rPr>
        <w:t xml:space="preserve">1.2 </w:t>
      </w:r>
      <w:r>
        <w:rPr>
          <w:rFonts w:cs="Tahoma"/>
          <w:szCs w:val="24"/>
        </w:rPr>
        <w:t>Schools/e</w:t>
      </w:r>
      <w:r w:rsidRPr="009D66F4">
        <w:rPr>
          <w:rFonts w:cs="Tahoma"/>
          <w:szCs w:val="24"/>
        </w:rPr>
        <w:t>stablishments,</w:t>
      </w:r>
      <w:r w:rsidR="00B12800">
        <w:rPr>
          <w:rFonts w:cs="Tahoma"/>
          <w:szCs w:val="24"/>
        </w:rPr>
        <w:t xml:space="preserve"> </w:t>
      </w:r>
      <w:r w:rsidRPr="009D66F4">
        <w:rPr>
          <w:rFonts w:cs="Tahoma"/>
          <w:szCs w:val="24"/>
        </w:rPr>
        <w:t>school staff and course providers have a duty of care to their children and young people, any accompanying adults, each other and themselves to ensure that they are kept safe and well and, that, in the event of any incident, they are able to respond appropriately in order to minimise the risk of harm</w:t>
      </w:r>
      <w:r>
        <w:rPr>
          <w:rFonts w:cs="Tahoma"/>
          <w:szCs w:val="24"/>
        </w:rPr>
        <w:t>.</w:t>
      </w:r>
    </w:p>
    <w:p w14:paraId="3475A2E6" w14:textId="77777777" w:rsidR="00566360" w:rsidRPr="004A7B40" w:rsidRDefault="00566360" w:rsidP="00566360">
      <w:pPr>
        <w:spacing w:line="276" w:lineRule="auto"/>
        <w:rPr>
          <w:szCs w:val="24"/>
        </w:rPr>
      </w:pPr>
    </w:p>
    <w:p w14:paraId="1FF73164" w14:textId="77777777" w:rsidR="00566360" w:rsidRPr="004A7B40" w:rsidRDefault="00566360" w:rsidP="00566360">
      <w:pPr>
        <w:spacing w:line="276" w:lineRule="auto"/>
        <w:rPr>
          <w:rFonts w:cs="Tahoma"/>
          <w:szCs w:val="24"/>
        </w:rPr>
      </w:pPr>
      <w:r w:rsidRPr="004A7B40">
        <w:rPr>
          <w:rFonts w:cs="Tahoma"/>
          <w:szCs w:val="24"/>
        </w:rPr>
        <w:t xml:space="preserve">1.3 This guidance sets out </w:t>
      </w:r>
      <w:r>
        <w:rPr>
          <w:rFonts w:cs="Tahoma"/>
          <w:szCs w:val="24"/>
        </w:rPr>
        <w:t>Shropshire</w:t>
      </w:r>
      <w:r w:rsidRPr="004A7B40">
        <w:rPr>
          <w:rFonts w:cs="Tahoma"/>
          <w:szCs w:val="24"/>
        </w:rPr>
        <w:t xml:space="preserve"> Council’s expectations of how Educational Visits and Outdoor Learning and any associated journeys will be managed by its Employees and those that have adopted their Employer Guidance. To ensure that Visits and Outdoor Learning are properly planned, managed and run by competent staff and to maximise the many benefits, </w:t>
      </w:r>
      <w:r>
        <w:rPr>
          <w:rFonts w:cs="Tahoma"/>
          <w:szCs w:val="24"/>
        </w:rPr>
        <w:t>Shropshire Council</w:t>
      </w:r>
      <w:r w:rsidRPr="004A7B40">
        <w:rPr>
          <w:rFonts w:cs="Tahoma"/>
          <w:szCs w:val="24"/>
        </w:rPr>
        <w:t xml:space="preserve"> has adopted Outdoor Education Adviser’s Panel (the OEAP) National Guidance.</w:t>
      </w:r>
    </w:p>
    <w:p w14:paraId="692E8904" w14:textId="77777777" w:rsidR="00566360" w:rsidRPr="00D47A53" w:rsidRDefault="00566360" w:rsidP="00566360">
      <w:pPr>
        <w:spacing w:line="276" w:lineRule="auto"/>
        <w:rPr>
          <w:szCs w:val="24"/>
        </w:rPr>
      </w:pPr>
    </w:p>
    <w:p w14:paraId="394B476E" w14:textId="77777777" w:rsidR="00566360" w:rsidRPr="00AD0E1B" w:rsidRDefault="00566360" w:rsidP="00566360">
      <w:pPr>
        <w:pStyle w:val="ListParagraph"/>
        <w:numPr>
          <w:ilvl w:val="0"/>
          <w:numId w:val="4"/>
        </w:numPr>
        <w:spacing w:line="276" w:lineRule="auto"/>
        <w:rPr>
          <w:rFonts w:ascii="Arial" w:hAnsi="Arial" w:cs="Arial"/>
          <w:b/>
          <w:sz w:val="24"/>
          <w:szCs w:val="24"/>
        </w:rPr>
      </w:pPr>
      <w:r w:rsidRPr="00AD0E1B">
        <w:rPr>
          <w:rFonts w:ascii="Arial" w:hAnsi="Arial" w:cs="Arial"/>
          <w:noProof/>
          <w:color w:val="0000FF"/>
          <w:sz w:val="24"/>
          <w:szCs w:val="24"/>
          <w:lang w:eastAsia="en-GB"/>
        </w:rPr>
        <w:drawing>
          <wp:anchor distT="0" distB="0" distL="114300" distR="114300" simplePos="0" relativeHeight="251659264" behindDoc="1" locked="0" layoutInCell="1" allowOverlap="1" wp14:anchorId="1560A64D" wp14:editId="37D889A7">
            <wp:simplePos x="0" y="0"/>
            <wp:positionH relativeFrom="margin">
              <wp:align>left</wp:align>
            </wp:positionH>
            <wp:positionV relativeFrom="paragraph">
              <wp:posOffset>299720</wp:posOffset>
            </wp:positionV>
            <wp:extent cx="600075" cy="831902"/>
            <wp:effectExtent l="0" t="0" r="0" b="6350"/>
            <wp:wrapNone/>
            <wp:docPr id="7" name="Picture 7" descr="Image result for oeap national guidanc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eap national guidanc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8319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E1B">
        <w:rPr>
          <w:rFonts w:ascii="Arial" w:hAnsi="Arial" w:cs="Arial"/>
          <w:b/>
          <w:sz w:val="24"/>
          <w:szCs w:val="24"/>
        </w:rPr>
        <w:t>Shropshire Council adoption of Outdoor Education Advisors Panel National Guidance</w:t>
      </w:r>
    </w:p>
    <w:p w14:paraId="18000CCC" w14:textId="77777777" w:rsidR="00566360" w:rsidRPr="005F7216" w:rsidRDefault="00566360" w:rsidP="00566360">
      <w:pPr>
        <w:spacing w:line="276" w:lineRule="auto"/>
        <w:ind w:left="1440"/>
        <w:rPr>
          <w:rFonts w:cs="Tahoma"/>
          <w:szCs w:val="24"/>
        </w:rPr>
      </w:pPr>
      <w:r w:rsidRPr="005F7216">
        <w:rPr>
          <w:rFonts w:cs="Tahoma"/>
          <w:szCs w:val="24"/>
        </w:rPr>
        <w:t xml:space="preserve">2.1 Shropshire Council has adopted the OEAP National Guidance. This will ensure that this Guidance for Educational Visits and Journeys reflects nationally recognised standards.  To ensure that the most up to date National Guidance is accessed, please ensure you do so via the OEAP website: </w:t>
      </w:r>
      <w:hyperlink r:id="rId15" w:history="1">
        <w:r w:rsidRPr="005F7216">
          <w:rPr>
            <w:rStyle w:val="Hyperlink"/>
            <w:rFonts w:cs="Tahoma"/>
            <w:color w:val="auto"/>
            <w:szCs w:val="24"/>
          </w:rPr>
          <w:t>http://oeapng.info/</w:t>
        </w:r>
      </w:hyperlink>
    </w:p>
    <w:p w14:paraId="54F7ACAC" w14:textId="77777777" w:rsidR="00566360" w:rsidRPr="005F7216" w:rsidRDefault="00566360" w:rsidP="00566360">
      <w:pPr>
        <w:spacing w:line="276" w:lineRule="auto"/>
      </w:pPr>
    </w:p>
    <w:p w14:paraId="3CA83606" w14:textId="439DCB7D" w:rsidR="00566360" w:rsidRPr="005F7216" w:rsidRDefault="00566360" w:rsidP="00566360">
      <w:pPr>
        <w:spacing w:line="276" w:lineRule="auto"/>
        <w:rPr>
          <w:szCs w:val="24"/>
        </w:rPr>
      </w:pPr>
      <w:r w:rsidRPr="005F7216">
        <w:rPr>
          <w:szCs w:val="24"/>
        </w:rPr>
        <w:t xml:space="preserve">2.2 This Policy/Guidance document can be accessed through the Shropshire Council Educational Visits Service Level Agreement which can be accessed by emailing </w:t>
      </w:r>
      <w:hyperlink r:id="rId16" w:history="1">
        <w:r w:rsidRPr="005F7216">
          <w:rPr>
            <w:rStyle w:val="Hyperlink"/>
            <w:rFonts w:cs="Arial"/>
            <w:color w:val="auto"/>
            <w:szCs w:val="24"/>
          </w:rPr>
          <w:t>Ed.visits@shropshire.gov.uk</w:t>
        </w:r>
      </w:hyperlink>
      <w:r w:rsidRPr="005F7216">
        <w:rPr>
          <w:rStyle w:val="Hyperlink"/>
          <w:rFonts w:cs="Arial"/>
          <w:color w:val="auto"/>
          <w:szCs w:val="24"/>
        </w:rPr>
        <w:t xml:space="preserve">.  </w:t>
      </w:r>
      <w:r w:rsidRPr="005F7216">
        <w:rPr>
          <w:szCs w:val="24"/>
        </w:rPr>
        <w:t xml:space="preserve">All associated guidance, training information, events and resources are found on the webpage:  </w:t>
      </w:r>
      <w:r w:rsidR="00582E40" w:rsidRPr="005F7216">
        <w:rPr>
          <w:szCs w:val="24"/>
        </w:rPr>
        <w:t>www.shropshirelg.net</w:t>
      </w:r>
      <w:r w:rsidRPr="005F7216">
        <w:rPr>
          <w:szCs w:val="24"/>
        </w:rPr>
        <w:t xml:space="preserve"> </w:t>
      </w:r>
      <w:proofErr w:type="gramStart"/>
      <w:r w:rsidRPr="005F7216">
        <w:rPr>
          <w:szCs w:val="24"/>
        </w:rPr>
        <w:t>a</w:t>
      </w:r>
      <w:r w:rsidRPr="005F7216">
        <w:rPr>
          <w:rFonts w:eastAsia="Calibri"/>
          <w:noProof/>
          <w:szCs w:val="24"/>
        </w:rPr>
        <w:t>nd also</w:t>
      </w:r>
      <w:proofErr w:type="gramEnd"/>
      <w:r w:rsidRPr="005F7216">
        <w:rPr>
          <w:rFonts w:eastAsia="Calibri"/>
          <w:noProof/>
          <w:szCs w:val="24"/>
        </w:rPr>
        <w:t xml:space="preserve"> within the documents section of your establishments EVisits site.</w:t>
      </w:r>
    </w:p>
    <w:p w14:paraId="1C2D6178" w14:textId="77777777" w:rsidR="00566360" w:rsidRPr="005F7216" w:rsidRDefault="00566360" w:rsidP="00566360">
      <w:pPr>
        <w:spacing w:line="276" w:lineRule="auto"/>
        <w:rPr>
          <w:rFonts w:cs="Tahoma"/>
          <w:szCs w:val="24"/>
        </w:rPr>
      </w:pPr>
      <w:r w:rsidRPr="005F7216">
        <w:rPr>
          <w:rFonts w:cs="Tahoma"/>
          <w:szCs w:val="24"/>
        </w:rPr>
        <w:t xml:space="preserve">2.3 OEAP National Guidance is written and kept up to date by leading and informed professionals and replaces the previous TWC / Shropshire Guidelines. This Guidance contains specific additional detail and clarification that has developed through input from </w:t>
      </w:r>
      <w:r w:rsidRPr="005F7216">
        <w:rPr>
          <w:rFonts w:cs="Tahoma"/>
          <w:szCs w:val="24"/>
        </w:rPr>
        <w:lastRenderedPageBreak/>
        <w:t>the Shropshire Council Health and Safety Team, Head Teachers, Educational Visit Coordinators (EVCs) and the Outdoor Education Service.</w:t>
      </w:r>
    </w:p>
    <w:p w14:paraId="1400F18B" w14:textId="77777777" w:rsidR="00566360" w:rsidRPr="00D47A53" w:rsidRDefault="00566360" w:rsidP="00566360">
      <w:pPr>
        <w:spacing w:line="276" w:lineRule="auto"/>
        <w:rPr>
          <w:rFonts w:cs="Tahoma"/>
          <w:color w:val="404040"/>
          <w:szCs w:val="24"/>
        </w:rPr>
      </w:pPr>
      <w:r w:rsidRPr="005F7216">
        <w:rPr>
          <w:rFonts w:cs="Tahoma"/>
          <w:szCs w:val="24"/>
        </w:rPr>
        <w:t xml:space="preserve">2.4 In the event of any apparent conflict between Shropshire Council Guidance, your school/establishment’s policy or National Guidance, then Shropshire Council Guidance must be </w:t>
      </w:r>
      <w:proofErr w:type="gramStart"/>
      <w:r w:rsidRPr="005F7216">
        <w:rPr>
          <w:rFonts w:cs="Tahoma"/>
          <w:szCs w:val="24"/>
        </w:rPr>
        <w:t>followed</w:t>
      </w:r>
      <w:proofErr w:type="gramEnd"/>
      <w:r w:rsidRPr="005F7216">
        <w:rPr>
          <w:rFonts w:cs="Tahoma"/>
          <w:szCs w:val="24"/>
        </w:rPr>
        <w:t xml:space="preserve"> and clarification sought from the Educational Visits Co-ordinator, Outdoor Education Advisor or management.</w:t>
      </w:r>
    </w:p>
    <w:p w14:paraId="033F16C6" w14:textId="77777777" w:rsidR="00566360" w:rsidRPr="00D47A53" w:rsidRDefault="00566360" w:rsidP="00566360">
      <w:pPr>
        <w:spacing w:line="276" w:lineRule="auto"/>
        <w:rPr>
          <w:szCs w:val="24"/>
        </w:rPr>
      </w:pPr>
    </w:p>
    <w:p w14:paraId="26596307" w14:textId="77777777" w:rsidR="00566360" w:rsidRPr="00D47A53" w:rsidRDefault="00566360" w:rsidP="00566360">
      <w:pPr>
        <w:spacing w:line="276" w:lineRule="auto"/>
        <w:rPr>
          <w:szCs w:val="24"/>
        </w:rPr>
      </w:pPr>
      <w:r>
        <w:rPr>
          <w:szCs w:val="24"/>
        </w:rPr>
        <w:t xml:space="preserve">2.5 </w:t>
      </w:r>
      <w:r w:rsidRPr="00D47A53">
        <w:rPr>
          <w:szCs w:val="24"/>
        </w:rPr>
        <w:t>Through</w:t>
      </w:r>
      <w:r>
        <w:rPr>
          <w:szCs w:val="24"/>
        </w:rPr>
        <w:t>out</w:t>
      </w:r>
      <w:r w:rsidRPr="00D47A53">
        <w:rPr>
          <w:szCs w:val="24"/>
        </w:rPr>
        <w:t xml:space="preserve"> this document</w:t>
      </w:r>
      <w:r>
        <w:rPr>
          <w:szCs w:val="24"/>
        </w:rPr>
        <w:t>,</w:t>
      </w:r>
      <w:r w:rsidRPr="00D47A53">
        <w:rPr>
          <w:szCs w:val="24"/>
        </w:rPr>
        <w:t xml:space="preserve"> reference is made to individual OEAP guidance documents</w:t>
      </w:r>
      <w:r>
        <w:rPr>
          <w:szCs w:val="24"/>
        </w:rPr>
        <w:t>;</w:t>
      </w:r>
      <w:r w:rsidRPr="00D47A53">
        <w:rPr>
          <w:szCs w:val="24"/>
        </w:rPr>
        <w:t xml:space="preserve"> these are the key </w:t>
      </w:r>
      <w:proofErr w:type="gramStart"/>
      <w:r w:rsidRPr="00D47A53">
        <w:rPr>
          <w:szCs w:val="24"/>
        </w:rPr>
        <w:t>documents</w:t>
      </w:r>
      <w:proofErr w:type="gramEnd"/>
      <w:r w:rsidRPr="00D47A53">
        <w:rPr>
          <w:szCs w:val="24"/>
        </w:rPr>
        <w:t xml:space="preserve"> but further information may exist.   </w:t>
      </w:r>
      <w:r>
        <w:rPr>
          <w:szCs w:val="24"/>
        </w:rPr>
        <w:t>Shropshire Council</w:t>
      </w:r>
      <w:r w:rsidRPr="00D47A53">
        <w:rPr>
          <w:szCs w:val="24"/>
        </w:rPr>
        <w:t xml:space="preserve"> recommend the use the OEAP website and its search function, and that the most current version of a document is always used.</w:t>
      </w:r>
    </w:p>
    <w:p w14:paraId="4E38C6C1" w14:textId="77777777" w:rsidR="00566360" w:rsidRPr="00D47A53" w:rsidRDefault="00566360" w:rsidP="00566360">
      <w:pPr>
        <w:spacing w:line="276" w:lineRule="auto"/>
        <w:rPr>
          <w:szCs w:val="24"/>
        </w:rPr>
      </w:pPr>
    </w:p>
    <w:p w14:paraId="732DC854" w14:textId="77777777" w:rsidR="00566360" w:rsidRPr="00D47A53" w:rsidRDefault="00566360" w:rsidP="00566360">
      <w:pPr>
        <w:spacing w:line="276" w:lineRule="auto"/>
        <w:rPr>
          <w:rFonts w:cs="BookAntiqua"/>
          <w:b/>
          <w:szCs w:val="24"/>
        </w:rPr>
      </w:pPr>
      <w:r w:rsidRPr="00D47A53">
        <w:rPr>
          <w:rFonts w:cs="BookAntiqua"/>
          <w:b/>
          <w:szCs w:val="24"/>
        </w:rPr>
        <w:t>3.  Clarification of Roles</w:t>
      </w:r>
    </w:p>
    <w:p w14:paraId="3E6B4623" w14:textId="77777777" w:rsidR="00566360" w:rsidRPr="005F7216" w:rsidRDefault="00566360" w:rsidP="00566360">
      <w:pPr>
        <w:spacing w:line="276" w:lineRule="auto"/>
        <w:rPr>
          <w:rFonts w:cs="BookAntiqua"/>
          <w:b/>
          <w:szCs w:val="24"/>
        </w:rPr>
      </w:pPr>
    </w:p>
    <w:p w14:paraId="346E7DDD" w14:textId="77777777" w:rsidR="00566360" w:rsidRPr="005F7216" w:rsidRDefault="00566360" w:rsidP="00566360">
      <w:pPr>
        <w:spacing w:line="276" w:lineRule="auto"/>
        <w:rPr>
          <w:rFonts w:cs="Tahoma"/>
          <w:szCs w:val="24"/>
        </w:rPr>
      </w:pPr>
      <w:r w:rsidRPr="005F7216">
        <w:rPr>
          <w:rFonts w:cs="Tahoma"/>
          <w:szCs w:val="24"/>
        </w:rPr>
        <w:t>3.1 All visits and Outdoor Learning activities will follow the hierarchy below and this is used in both the paper based and E Visits systems:</w:t>
      </w:r>
    </w:p>
    <w:p w14:paraId="0DDF5643" w14:textId="77777777" w:rsidR="00566360" w:rsidRPr="005F7216" w:rsidRDefault="00566360" w:rsidP="00566360">
      <w:pPr>
        <w:spacing w:line="276" w:lineRule="auto"/>
        <w:rPr>
          <w:rFonts w:cs="Tahoma"/>
          <w:szCs w:val="24"/>
        </w:rPr>
      </w:pPr>
    </w:p>
    <w:p w14:paraId="4BFD0D0C" w14:textId="77777777" w:rsidR="00566360" w:rsidRPr="005F7216" w:rsidRDefault="00566360" w:rsidP="00566360">
      <w:pPr>
        <w:pStyle w:val="ListParagraph"/>
        <w:numPr>
          <w:ilvl w:val="0"/>
          <w:numId w:val="2"/>
        </w:numPr>
        <w:autoSpaceDE w:val="0"/>
        <w:autoSpaceDN w:val="0"/>
        <w:adjustRightInd w:val="0"/>
        <w:spacing w:after="0" w:line="276" w:lineRule="auto"/>
        <w:rPr>
          <w:rFonts w:ascii="Arial" w:hAnsi="Arial" w:cs="Arial"/>
        </w:rPr>
      </w:pPr>
      <w:r w:rsidRPr="005F7216">
        <w:rPr>
          <w:rFonts w:ascii="Arial" w:hAnsi="Arial" w:cs="Arial"/>
          <w:b/>
        </w:rPr>
        <w:t>Visit Leader (VL)</w:t>
      </w:r>
      <w:r w:rsidRPr="005F7216">
        <w:rPr>
          <w:rFonts w:ascii="Arial" w:hAnsi="Arial" w:cs="Arial"/>
        </w:rPr>
        <w:t xml:space="preserve"> - Initiates, plans and runs the visit and/or Outdoor Learning activity and on return completes an evaluation.</w:t>
      </w:r>
    </w:p>
    <w:p w14:paraId="45EA74DA" w14:textId="77777777" w:rsidR="00566360" w:rsidRPr="005F7216" w:rsidRDefault="00566360" w:rsidP="00566360">
      <w:pPr>
        <w:pStyle w:val="ListParagraph"/>
        <w:numPr>
          <w:ilvl w:val="0"/>
          <w:numId w:val="2"/>
        </w:numPr>
        <w:autoSpaceDE w:val="0"/>
        <w:autoSpaceDN w:val="0"/>
        <w:adjustRightInd w:val="0"/>
        <w:spacing w:after="0" w:line="276" w:lineRule="auto"/>
        <w:rPr>
          <w:rFonts w:ascii="Arial" w:hAnsi="Arial" w:cs="Arial"/>
        </w:rPr>
      </w:pPr>
      <w:r w:rsidRPr="005F7216">
        <w:rPr>
          <w:rFonts w:ascii="Arial" w:hAnsi="Arial" w:cs="Arial"/>
          <w:b/>
        </w:rPr>
        <w:t>Educational Visits Co-ordinator (EVC)</w:t>
      </w:r>
      <w:r w:rsidRPr="005F7216">
        <w:rPr>
          <w:rFonts w:ascii="Arial" w:hAnsi="Arial" w:cs="Arial"/>
        </w:rPr>
        <w:t xml:space="preserve"> – checks the plans and associated documents, gives outline approval, monitors progress, assesses the success (or otherwise) and provides feedback to improve future visits or Outdoor Learning activities.  Under Shropshire Council Employer Guidance every school/organisation </w:t>
      </w:r>
      <w:r w:rsidRPr="005F7216">
        <w:rPr>
          <w:rFonts w:ascii="Arial" w:hAnsi="Arial" w:cs="Arial"/>
          <w:b/>
        </w:rPr>
        <w:t xml:space="preserve">must </w:t>
      </w:r>
      <w:r w:rsidRPr="005F7216">
        <w:rPr>
          <w:rFonts w:ascii="Arial" w:hAnsi="Arial" w:cs="Arial"/>
        </w:rPr>
        <w:t xml:space="preserve">have an EVC and they </w:t>
      </w:r>
      <w:r w:rsidRPr="005F7216">
        <w:rPr>
          <w:rFonts w:ascii="Arial" w:hAnsi="Arial" w:cs="Arial"/>
          <w:b/>
        </w:rPr>
        <w:t>must</w:t>
      </w:r>
      <w:r w:rsidRPr="005F7216">
        <w:rPr>
          <w:rFonts w:ascii="Arial" w:hAnsi="Arial" w:cs="Arial"/>
        </w:rPr>
        <w:t xml:space="preserve"> be registered with the Outdoor Education Advisor and be current.</w:t>
      </w:r>
    </w:p>
    <w:p w14:paraId="4E91B3D3" w14:textId="77777777" w:rsidR="00566360" w:rsidRPr="005F7216" w:rsidRDefault="00566360" w:rsidP="00566360">
      <w:pPr>
        <w:pStyle w:val="ListParagraph"/>
        <w:numPr>
          <w:ilvl w:val="0"/>
          <w:numId w:val="2"/>
        </w:numPr>
        <w:autoSpaceDE w:val="0"/>
        <w:autoSpaceDN w:val="0"/>
        <w:adjustRightInd w:val="0"/>
        <w:spacing w:after="0" w:line="276" w:lineRule="auto"/>
        <w:rPr>
          <w:rFonts w:ascii="Arial" w:hAnsi="Arial" w:cs="Arial"/>
        </w:rPr>
      </w:pPr>
      <w:r w:rsidRPr="005F7216">
        <w:rPr>
          <w:rFonts w:ascii="Arial" w:hAnsi="Arial" w:cs="Arial"/>
          <w:b/>
        </w:rPr>
        <w:t>Outdoor Education Advisor</w:t>
      </w:r>
      <w:r w:rsidRPr="005F7216">
        <w:rPr>
          <w:rFonts w:ascii="Arial" w:hAnsi="Arial" w:cs="Arial"/>
        </w:rPr>
        <w:t xml:space="preserve"> – For the higher risk/more complex visits the Outdoor Education Advisor checks the plans and associated documents, gives LA approval (or otherwise) and provides training, advice and guidance to improve future visits or Outdoor Learning activities.  </w:t>
      </w:r>
    </w:p>
    <w:p w14:paraId="46AC7D52" w14:textId="77777777" w:rsidR="00566360" w:rsidRPr="005F7216" w:rsidRDefault="00566360" w:rsidP="00566360">
      <w:pPr>
        <w:pStyle w:val="ListParagraph"/>
        <w:numPr>
          <w:ilvl w:val="0"/>
          <w:numId w:val="2"/>
        </w:numPr>
        <w:autoSpaceDE w:val="0"/>
        <w:autoSpaceDN w:val="0"/>
        <w:adjustRightInd w:val="0"/>
        <w:spacing w:after="0" w:line="276" w:lineRule="auto"/>
        <w:rPr>
          <w:rFonts w:ascii="Arial" w:hAnsi="Arial" w:cs="Arial"/>
        </w:rPr>
      </w:pPr>
      <w:r w:rsidRPr="005F7216">
        <w:rPr>
          <w:rFonts w:ascii="Arial" w:hAnsi="Arial" w:cs="Arial"/>
          <w:b/>
        </w:rPr>
        <w:t>Head Teacher/ Senior Manager</w:t>
      </w:r>
      <w:r w:rsidRPr="005F7216">
        <w:rPr>
          <w:rFonts w:ascii="Arial" w:hAnsi="Arial" w:cs="Arial"/>
        </w:rPr>
        <w:t xml:space="preserve"> – checks that essential elements for the visit or outdoor Learning activities are in place and </w:t>
      </w:r>
      <w:r w:rsidRPr="005F7216">
        <w:rPr>
          <w:rFonts w:ascii="Arial" w:hAnsi="Arial" w:cs="Arial"/>
          <w:b/>
        </w:rPr>
        <w:t>must</w:t>
      </w:r>
      <w:r w:rsidRPr="005F7216">
        <w:rPr>
          <w:rFonts w:ascii="Arial" w:hAnsi="Arial" w:cs="Arial"/>
        </w:rPr>
        <w:t xml:space="preserve"> give their approval by signing the Form A (or equivalent)</w:t>
      </w:r>
    </w:p>
    <w:p w14:paraId="62507A32" w14:textId="77777777" w:rsidR="00566360" w:rsidRPr="005F7216" w:rsidRDefault="00566360" w:rsidP="00566360">
      <w:pPr>
        <w:pStyle w:val="ListParagraph"/>
        <w:numPr>
          <w:ilvl w:val="0"/>
          <w:numId w:val="2"/>
        </w:numPr>
        <w:autoSpaceDE w:val="0"/>
        <w:autoSpaceDN w:val="0"/>
        <w:adjustRightInd w:val="0"/>
        <w:spacing w:after="0" w:line="276" w:lineRule="auto"/>
        <w:rPr>
          <w:rFonts w:ascii="Arial" w:hAnsi="Arial" w:cs="Arial"/>
        </w:rPr>
      </w:pPr>
      <w:r w:rsidRPr="005F7216">
        <w:rPr>
          <w:rFonts w:ascii="Arial" w:hAnsi="Arial" w:cs="Arial"/>
          <w:b/>
        </w:rPr>
        <w:t>Governors / Management Board</w:t>
      </w:r>
      <w:r w:rsidRPr="005F7216">
        <w:rPr>
          <w:rFonts w:ascii="Arial" w:hAnsi="Arial" w:cs="Arial"/>
        </w:rPr>
        <w:t xml:space="preserve"> – will determine which visits and Outdoor Learning they would like to be notified of in advance to give their prior approval.  It is their responsibility to ensure an Establishments Visits Policy is in place for their school/organisation as part of their health and safety statutory requirements. This Establishment Visits Policy should clarify any establishment-specific requirements of these and other roles within your school/organisation. Any delegation of key areas of responsibility, such as assessment of competence or approval must be clear. The policy should also set out the criteria for selecting the EVC, if these are different from those recommended in National Guidance.</w:t>
      </w:r>
    </w:p>
    <w:p w14:paraId="446CADF9" w14:textId="77777777" w:rsidR="00566360" w:rsidRPr="005F7216" w:rsidRDefault="00566360" w:rsidP="00566360">
      <w:pPr>
        <w:spacing w:line="276" w:lineRule="auto"/>
        <w:rPr>
          <w:szCs w:val="24"/>
        </w:rPr>
      </w:pPr>
    </w:p>
    <w:p w14:paraId="01415835" w14:textId="77777777" w:rsidR="00AD0E1B" w:rsidRPr="005F7216" w:rsidRDefault="00566360" w:rsidP="00566360">
      <w:pPr>
        <w:tabs>
          <w:tab w:val="left" w:pos="4021"/>
        </w:tabs>
        <w:spacing w:line="276" w:lineRule="auto"/>
        <w:rPr>
          <w:rFonts w:cs="Lucida Sans Unicode"/>
          <w:sz w:val="22"/>
          <w:szCs w:val="22"/>
          <w:lang w:val="en-US"/>
        </w:rPr>
      </w:pPr>
      <w:r w:rsidRPr="005F7216">
        <w:rPr>
          <w:sz w:val="22"/>
          <w:szCs w:val="22"/>
        </w:rPr>
        <w:t>Refer to OEAP National Guidance</w:t>
      </w:r>
      <w:r w:rsidRPr="005F7216">
        <w:rPr>
          <w:rFonts w:cs="Lucida Sans Unicode"/>
          <w:sz w:val="22"/>
          <w:szCs w:val="22"/>
          <w:lang w:val="en-US"/>
        </w:rPr>
        <w:t xml:space="preserve"> 3.1b </w:t>
      </w:r>
      <w:r w:rsidRPr="005F7216">
        <w:rPr>
          <w:rFonts w:cs="Lucida Sans Unicode"/>
          <w:b/>
          <w:sz w:val="22"/>
          <w:szCs w:val="22"/>
          <w:lang w:val="en-US"/>
        </w:rPr>
        <w:t xml:space="preserve">Establishment roles and their inter-dependence </w:t>
      </w:r>
      <w:r w:rsidRPr="005F7216">
        <w:rPr>
          <w:rFonts w:cs="Lucida Sans Unicode"/>
          <w:sz w:val="22"/>
          <w:szCs w:val="22"/>
          <w:lang w:val="en-US"/>
        </w:rPr>
        <w:t>for further details.</w:t>
      </w:r>
    </w:p>
    <w:p w14:paraId="620D5D36" w14:textId="77777777" w:rsidR="00AD0E1B" w:rsidRPr="005F7216" w:rsidRDefault="00AD0E1B" w:rsidP="00566360">
      <w:pPr>
        <w:tabs>
          <w:tab w:val="left" w:pos="4021"/>
        </w:tabs>
        <w:spacing w:line="276" w:lineRule="auto"/>
        <w:rPr>
          <w:rFonts w:cs="Lucida Sans Unicode"/>
          <w:sz w:val="22"/>
          <w:szCs w:val="22"/>
          <w:lang w:val="en-US"/>
        </w:rPr>
      </w:pPr>
    </w:p>
    <w:p w14:paraId="185B132F" w14:textId="42E18DE5" w:rsidR="00566360" w:rsidRPr="00AD0E1B" w:rsidRDefault="00566360" w:rsidP="00566360">
      <w:pPr>
        <w:tabs>
          <w:tab w:val="left" w:pos="4021"/>
        </w:tabs>
        <w:spacing w:line="276" w:lineRule="auto"/>
        <w:rPr>
          <w:b/>
          <w:szCs w:val="24"/>
        </w:rPr>
      </w:pPr>
      <w:r w:rsidRPr="00AD0E1B">
        <w:rPr>
          <w:b/>
          <w:szCs w:val="24"/>
        </w:rPr>
        <w:lastRenderedPageBreak/>
        <w:t>4.  Procedural Requirements</w:t>
      </w:r>
    </w:p>
    <w:p w14:paraId="78FBB0DC" w14:textId="77777777" w:rsidR="00566360" w:rsidRPr="00D47A53" w:rsidRDefault="00566360" w:rsidP="00566360">
      <w:pPr>
        <w:tabs>
          <w:tab w:val="left" w:pos="4021"/>
        </w:tabs>
        <w:spacing w:line="276" w:lineRule="auto"/>
        <w:rPr>
          <w:rFonts w:cs="Arial"/>
          <w:szCs w:val="24"/>
        </w:rPr>
      </w:pPr>
      <w:r>
        <w:rPr>
          <w:rFonts w:cs="Arial"/>
          <w:szCs w:val="24"/>
        </w:rPr>
        <w:t xml:space="preserve">4.1 </w:t>
      </w:r>
      <w:r w:rsidRPr="00D47A53">
        <w:rPr>
          <w:rFonts w:cs="Arial"/>
          <w:szCs w:val="24"/>
        </w:rPr>
        <w:t xml:space="preserve">This </w:t>
      </w:r>
      <w:r>
        <w:rPr>
          <w:rFonts w:cs="Arial"/>
          <w:szCs w:val="24"/>
        </w:rPr>
        <w:t>g</w:t>
      </w:r>
      <w:r w:rsidRPr="00D47A53">
        <w:rPr>
          <w:rFonts w:cs="Arial"/>
          <w:szCs w:val="24"/>
        </w:rPr>
        <w:t>uidance applies to</w:t>
      </w:r>
      <w:r w:rsidRPr="00A27AB6">
        <w:rPr>
          <w:rFonts w:cs="Arial"/>
          <w:szCs w:val="24"/>
        </w:rPr>
        <w:t xml:space="preserve"> all</w:t>
      </w:r>
      <w:r>
        <w:rPr>
          <w:rFonts w:cs="Arial"/>
          <w:szCs w:val="24"/>
        </w:rPr>
        <w:t xml:space="preserve"> </w:t>
      </w:r>
      <w:r w:rsidRPr="00D47A53">
        <w:rPr>
          <w:rFonts w:cs="Arial"/>
          <w:szCs w:val="24"/>
        </w:rPr>
        <w:t xml:space="preserve">situations where adults acting in the course of their employment have responsibility for children and young people taking part in </w:t>
      </w:r>
      <w:r>
        <w:rPr>
          <w:rFonts w:cs="Arial"/>
          <w:szCs w:val="24"/>
        </w:rPr>
        <w:t>e</w:t>
      </w:r>
      <w:r w:rsidRPr="00D47A53">
        <w:rPr>
          <w:rFonts w:cs="Arial"/>
          <w:szCs w:val="24"/>
        </w:rPr>
        <w:t xml:space="preserve">ducational </w:t>
      </w:r>
      <w:r>
        <w:rPr>
          <w:rFonts w:cs="Arial"/>
          <w:szCs w:val="24"/>
        </w:rPr>
        <w:t>v</w:t>
      </w:r>
      <w:r w:rsidRPr="00D47A53">
        <w:rPr>
          <w:rFonts w:cs="Arial"/>
          <w:szCs w:val="24"/>
        </w:rPr>
        <w:t xml:space="preserve">isits and </w:t>
      </w:r>
      <w:proofErr w:type="gramStart"/>
      <w:r w:rsidRPr="00D47A53">
        <w:rPr>
          <w:rFonts w:cs="Arial"/>
          <w:szCs w:val="24"/>
        </w:rPr>
        <w:t>on site</w:t>
      </w:r>
      <w:proofErr w:type="gramEnd"/>
      <w:r w:rsidRPr="00D47A53">
        <w:rPr>
          <w:rFonts w:cs="Arial"/>
          <w:szCs w:val="24"/>
        </w:rPr>
        <w:t xml:space="preserve"> adventurous activities.</w:t>
      </w:r>
    </w:p>
    <w:p w14:paraId="6ABCF05D" w14:textId="2EF631C9" w:rsidR="00566360" w:rsidRPr="00C420D2" w:rsidRDefault="00566360" w:rsidP="00566360">
      <w:pPr>
        <w:spacing w:line="276" w:lineRule="auto"/>
        <w:rPr>
          <w:rFonts w:cstheme="minorHAnsi"/>
          <w:color w:val="404040"/>
          <w:szCs w:val="24"/>
        </w:rPr>
      </w:pPr>
      <w:r>
        <w:rPr>
          <w:rFonts w:cs="Arial"/>
          <w:szCs w:val="24"/>
        </w:rPr>
        <w:t xml:space="preserve">4.2 </w:t>
      </w:r>
      <w:r w:rsidRPr="00D47A53">
        <w:rPr>
          <w:rFonts w:cs="Arial"/>
          <w:szCs w:val="24"/>
        </w:rPr>
        <w:t>All schools/establishments</w:t>
      </w:r>
      <w:r>
        <w:rPr>
          <w:rFonts w:cs="Arial"/>
          <w:szCs w:val="24"/>
        </w:rPr>
        <w:t xml:space="preserve"> following Shropshire Educational Visits and Journeys Guidance </w:t>
      </w:r>
      <w:r w:rsidRPr="00A27AB6">
        <w:rPr>
          <w:rFonts w:cs="Arial"/>
          <w:szCs w:val="24"/>
        </w:rPr>
        <w:t xml:space="preserve">must </w:t>
      </w:r>
      <w:r w:rsidRPr="00D47A53">
        <w:rPr>
          <w:rFonts w:cs="Arial"/>
          <w:szCs w:val="24"/>
        </w:rPr>
        <w:t xml:space="preserve">have a trained EVC </w:t>
      </w:r>
      <w:r>
        <w:rPr>
          <w:rFonts w:cs="Arial"/>
          <w:szCs w:val="24"/>
        </w:rPr>
        <w:t xml:space="preserve">who has either been trained by Shropshire Council or has, within 3 years, revalidated their training </w:t>
      </w:r>
      <w:r w:rsidR="00B12800">
        <w:rPr>
          <w:rFonts w:cs="Arial"/>
          <w:szCs w:val="24"/>
        </w:rPr>
        <w:t xml:space="preserve">or </w:t>
      </w:r>
      <w:r>
        <w:rPr>
          <w:rFonts w:cs="Arial"/>
          <w:szCs w:val="24"/>
        </w:rPr>
        <w:t xml:space="preserve">obtained elsewhere by attendance at a </w:t>
      </w:r>
      <w:r w:rsidR="00B12800">
        <w:rPr>
          <w:rFonts w:cs="Arial"/>
          <w:szCs w:val="24"/>
        </w:rPr>
        <w:t xml:space="preserve">an OEAP </w:t>
      </w:r>
      <w:r>
        <w:rPr>
          <w:rFonts w:cs="Arial"/>
          <w:szCs w:val="24"/>
        </w:rPr>
        <w:t>EVC course</w:t>
      </w:r>
      <w:r w:rsidR="00B12800">
        <w:rPr>
          <w:rFonts w:cs="Arial"/>
          <w:szCs w:val="24"/>
        </w:rPr>
        <w:t xml:space="preserve"> delivered by an OEAP accredited Outdoor Education Advisor</w:t>
      </w:r>
      <w:r>
        <w:rPr>
          <w:rFonts w:cs="Arial"/>
          <w:szCs w:val="24"/>
        </w:rPr>
        <w:t xml:space="preserve">.  EVCs must </w:t>
      </w:r>
      <w:r w:rsidRPr="00D47A53">
        <w:rPr>
          <w:rFonts w:cs="Arial"/>
          <w:szCs w:val="24"/>
        </w:rPr>
        <w:t>attend</w:t>
      </w:r>
      <w:r>
        <w:rPr>
          <w:rFonts w:cs="Arial"/>
          <w:szCs w:val="24"/>
        </w:rPr>
        <w:t xml:space="preserve"> at least </w:t>
      </w:r>
      <w:r w:rsidRPr="00D47A53">
        <w:rPr>
          <w:rFonts w:cs="Arial"/>
          <w:szCs w:val="24"/>
        </w:rPr>
        <w:t>1 out of 3 Network Meetings</w:t>
      </w:r>
      <w:r>
        <w:rPr>
          <w:rFonts w:cs="Arial"/>
          <w:szCs w:val="24"/>
        </w:rPr>
        <w:t xml:space="preserve"> each year.  Every EVC </w:t>
      </w:r>
      <w:r w:rsidRPr="000E24DD">
        <w:rPr>
          <w:rFonts w:cs="Arial"/>
          <w:b/>
          <w:szCs w:val="24"/>
        </w:rPr>
        <w:t>must</w:t>
      </w:r>
      <w:r>
        <w:rPr>
          <w:rFonts w:cs="Arial"/>
          <w:szCs w:val="24"/>
        </w:rPr>
        <w:t xml:space="preserve"> attend at least one Shropshire EVC training course and then maintain subsequent revalidation. </w:t>
      </w:r>
      <w:r w:rsidRPr="00D47A53">
        <w:rPr>
          <w:rFonts w:cs="Arial"/>
          <w:szCs w:val="24"/>
        </w:rPr>
        <w:t xml:space="preserve">EVCs are also welcome to attend repeat EVC training if this is deemed appropriate.  </w:t>
      </w:r>
      <w:r>
        <w:rPr>
          <w:rFonts w:cs="Arial"/>
          <w:szCs w:val="24"/>
        </w:rPr>
        <w:t>The numbers of EVCs required by the school / establishment is a decision for the Head Teacher / Senior Manager.</w:t>
      </w:r>
    </w:p>
    <w:p w14:paraId="6D5E1725" w14:textId="77777777" w:rsidR="00566360" w:rsidRPr="00C420D2" w:rsidRDefault="00566360" w:rsidP="00566360">
      <w:pPr>
        <w:spacing w:line="276" w:lineRule="auto"/>
        <w:rPr>
          <w:rFonts w:cstheme="minorHAnsi"/>
          <w:color w:val="404040"/>
          <w:szCs w:val="24"/>
        </w:rPr>
      </w:pPr>
    </w:p>
    <w:p w14:paraId="4DAACDD8" w14:textId="77777777" w:rsidR="00566360" w:rsidRPr="005F7216" w:rsidRDefault="00566360" w:rsidP="00566360">
      <w:pPr>
        <w:rPr>
          <w:rFonts w:cstheme="minorHAnsi"/>
          <w:szCs w:val="24"/>
        </w:rPr>
      </w:pPr>
      <w:r w:rsidRPr="005F7216">
        <w:rPr>
          <w:rFonts w:cstheme="minorHAnsi"/>
          <w:szCs w:val="24"/>
        </w:rPr>
        <w:t xml:space="preserve">4.3 Educational Visits and journeys are placed in 3 </w:t>
      </w:r>
      <w:proofErr w:type="gramStart"/>
      <w:r w:rsidRPr="005F7216">
        <w:rPr>
          <w:rFonts w:cstheme="minorHAnsi"/>
          <w:szCs w:val="24"/>
        </w:rPr>
        <w:t>categories:-</w:t>
      </w:r>
      <w:proofErr w:type="gramEnd"/>
    </w:p>
    <w:p w14:paraId="2CA7A46C" w14:textId="77777777" w:rsidR="00566360" w:rsidRPr="005F7216" w:rsidRDefault="00566360" w:rsidP="00566360">
      <w:pPr>
        <w:rPr>
          <w:rFonts w:cstheme="minorHAnsi"/>
          <w:szCs w:val="24"/>
        </w:rPr>
      </w:pPr>
    </w:p>
    <w:p w14:paraId="365B8B9E" w14:textId="77777777" w:rsidR="00566360" w:rsidRPr="005F7216" w:rsidRDefault="00566360" w:rsidP="00566360">
      <w:pPr>
        <w:pStyle w:val="ListParagraph"/>
        <w:numPr>
          <w:ilvl w:val="0"/>
          <w:numId w:val="19"/>
        </w:numPr>
        <w:autoSpaceDE w:val="0"/>
        <w:autoSpaceDN w:val="0"/>
        <w:adjustRightInd w:val="0"/>
        <w:spacing w:after="0" w:line="276" w:lineRule="auto"/>
        <w:rPr>
          <w:rFonts w:ascii="Arial" w:hAnsi="Arial" w:cs="Arial"/>
        </w:rPr>
      </w:pPr>
      <w:r w:rsidRPr="005F7216">
        <w:rPr>
          <w:rFonts w:ascii="Arial" w:hAnsi="Arial" w:cs="Arial"/>
          <w:b/>
        </w:rPr>
        <w:t>Category 1. Routine activities covered by generic risk management.</w:t>
      </w:r>
      <w:r w:rsidRPr="005F7216">
        <w:rPr>
          <w:rFonts w:ascii="Arial" w:hAnsi="Arial" w:cs="Arial"/>
        </w:rPr>
        <w:t xml:space="preserve"> These are off-site activities and outdoor learning on-site activities that take place during school hours and which are a normal part of a child’s education. </w:t>
      </w:r>
      <w:r w:rsidRPr="005F7216">
        <w:rPr>
          <w:rFonts w:ascii="Arial" w:hAnsi="Arial" w:cs="Arial"/>
          <w:lang w:val="en"/>
        </w:rPr>
        <w:t xml:space="preserve">These involve no more than an everyday level of risk, such as slips and trips, and are covered by a school’s current policies and procedures. They only need a little extra planning beyond the educational aspect of the trip. They can be considered as lessons in a different classroom. </w:t>
      </w:r>
      <w:r w:rsidRPr="005F7216">
        <w:rPr>
          <w:rFonts w:ascii="Arial" w:hAnsi="Arial" w:cs="Arial"/>
        </w:rPr>
        <w:t>These would include the use of the school grounds for enhancing the delivery of the curriculum including data collection and local studies.  Also included typically would be regular visits to a library or place of worship.  Routine PE fixtures although not covered by Educational Visits and Journeys Guidance would be another example.</w:t>
      </w:r>
      <w:r w:rsidRPr="005F7216">
        <w:rPr>
          <w:rFonts w:ascii="Arial" w:hAnsi="Arial" w:cs="Arial"/>
          <w:lang w:val="en"/>
        </w:rPr>
        <w:t xml:space="preserve"> </w:t>
      </w:r>
    </w:p>
    <w:p w14:paraId="7107F1B4" w14:textId="77777777" w:rsidR="00566360" w:rsidRPr="005F7216" w:rsidRDefault="00566360" w:rsidP="00566360">
      <w:pPr>
        <w:pStyle w:val="ListParagraph"/>
        <w:autoSpaceDE w:val="0"/>
        <w:autoSpaceDN w:val="0"/>
        <w:adjustRightInd w:val="0"/>
        <w:spacing w:after="0" w:line="240" w:lineRule="auto"/>
        <w:rPr>
          <w:rFonts w:ascii="Arial" w:hAnsi="Arial" w:cs="Arial"/>
        </w:rPr>
      </w:pPr>
    </w:p>
    <w:p w14:paraId="58D08744" w14:textId="77777777" w:rsidR="00566360" w:rsidRPr="005F7216" w:rsidRDefault="00566360" w:rsidP="00566360">
      <w:pPr>
        <w:pStyle w:val="ListParagraph"/>
        <w:numPr>
          <w:ilvl w:val="0"/>
          <w:numId w:val="19"/>
        </w:numPr>
        <w:autoSpaceDE w:val="0"/>
        <w:autoSpaceDN w:val="0"/>
        <w:adjustRightInd w:val="0"/>
        <w:spacing w:after="0" w:line="276" w:lineRule="auto"/>
        <w:rPr>
          <w:rFonts w:ascii="Arial" w:hAnsi="Arial" w:cs="Arial"/>
        </w:rPr>
      </w:pPr>
      <w:r w:rsidRPr="005F7216">
        <w:rPr>
          <w:rFonts w:ascii="Arial" w:hAnsi="Arial" w:cs="Arial"/>
          <w:b/>
        </w:rPr>
        <w:t>Category 2a. Visits and/or journeys that require enhanced planning and event/journey specific risk management but are NOT residential, overseas or adventurous.</w:t>
      </w:r>
      <w:r w:rsidRPr="005F7216">
        <w:rPr>
          <w:rFonts w:ascii="Arial" w:hAnsi="Arial" w:cs="Arial"/>
        </w:rPr>
        <w:t xml:space="preserve"> These visits require one-off consent, parents </w:t>
      </w:r>
      <w:r w:rsidRPr="005F7216">
        <w:rPr>
          <w:rFonts w:ascii="Arial" w:hAnsi="Arial" w:cs="Arial"/>
          <w:b/>
        </w:rPr>
        <w:t>must</w:t>
      </w:r>
      <w:r w:rsidRPr="005F7216">
        <w:rPr>
          <w:rFonts w:ascii="Arial" w:hAnsi="Arial" w:cs="Arial"/>
        </w:rPr>
        <w:t xml:space="preserve"> be given specific information about the visit and their child’s proposed </w:t>
      </w:r>
      <w:proofErr w:type="gramStart"/>
      <w:r w:rsidRPr="005F7216">
        <w:rPr>
          <w:rFonts w:ascii="Arial" w:hAnsi="Arial" w:cs="Arial"/>
        </w:rPr>
        <w:t>participation, and</w:t>
      </w:r>
      <w:proofErr w:type="gramEnd"/>
      <w:r w:rsidRPr="005F7216">
        <w:rPr>
          <w:rFonts w:ascii="Arial" w:hAnsi="Arial" w:cs="Arial"/>
        </w:rPr>
        <w:t xml:space="preserve"> </w:t>
      </w:r>
      <w:r w:rsidRPr="005F7216">
        <w:rPr>
          <w:rFonts w:ascii="Arial" w:hAnsi="Arial" w:cs="Arial"/>
          <w:b/>
        </w:rPr>
        <w:t>must</w:t>
      </w:r>
      <w:r w:rsidRPr="005F7216">
        <w:rPr>
          <w:rFonts w:ascii="Arial" w:hAnsi="Arial" w:cs="Arial"/>
        </w:rPr>
        <w:t xml:space="preserve"> also be given the opportunity to withdraw their consent should they not wish them to participate. Examples will include visits that extend beyond the school day (out-of-hours), longer journeys that involve breaks e.g. for toilets and food stops, and larger public venues such as national museums and cultural events.</w:t>
      </w:r>
    </w:p>
    <w:p w14:paraId="52E225BA" w14:textId="77777777" w:rsidR="00566360" w:rsidRPr="005F7216" w:rsidRDefault="00566360" w:rsidP="00566360">
      <w:pPr>
        <w:spacing w:line="276" w:lineRule="auto"/>
        <w:rPr>
          <w:rFonts w:cs="Arial"/>
          <w:sz w:val="22"/>
          <w:szCs w:val="22"/>
        </w:rPr>
      </w:pPr>
    </w:p>
    <w:p w14:paraId="06E60AB5" w14:textId="77777777" w:rsidR="00B12800" w:rsidRPr="005F7216" w:rsidRDefault="00566360" w:rsidP="00566360">
      <w:pPr>
        <w:pStyle w:val="ListParagraph"/>
        <w:numPr>
          <w:ilvl w:val="0"/>
          <w:numId w:val="19"/>
        </w:numPr>
        <w:spacing w:after="200" w:line="276" w:lineRule="auto"/>
        <w:rPr>
          <w:rFonts w:ascii="Arial" w:hAnsi="Arial" w:cs="Arial"/>
          <w:b/>
        </w:rPr>
      </w:pPr>
      <w:r w:rsidRPr="005F7216">
        <w:rPr>
          <w:rFonts w:ascii="Arial" w:hAnsi="Arial" w:cs="Arial"/>
          <w:b/>
        </w:rPr>
        <w:t xml:space="preserve">Category 2b. Visits that are residential, or require travel overseas, or are adventurous in nature. </w:t>
      </w:r>
      <w:r w:rsidRPr="005F7216">
        <w:rPr>
          <w:rFonts w:ascii="Arial" w:hAnsi="Arial" w:cs="Arial"/>
        </w:rPr>
        <w:t xml:space="preserve">These require detailed planning to reflect the challenging environments, locations, and higher risk activities. The activities in this category require enhanced Leader competence. </w:t>
      </w:r>
    </w:p>
    <w:p w14:paraId="42357348" w14:textId="77777777" w:rsidR="00B12800" w:rsidRPr="005F7216" w:rsidRDefault="00B12800" w:rsidP="00B12800">
      <w:pPr>
        <w:pStyle w:val="ListParagraph"/>
        <w:rPr>
          <w:rFonts w:cstheme="minorHAnsi"/>
          <w:sz w:val="24"/>
          <w:szCs w:val="24"/>
        </w:rPr>
      </w:pPr>
    </w:p>
    <w:p w14:paraId="48CE2B3C" w14:textId="35E0A9FC" w:rsidR="00566360" w:rsidRPr="005F7216" w:rsidRDefault="00566360" w:rsidP="00566360">
      <w:pPr>
        <w:pStyle w:val="ListParagraph"/>
        <w:numPr>
          <w:ilvl w:val="0"/>
          <w:numId w:val="19"/>
        </w:numPr>
        <w:spacing w:after="200" w:line="276" w:lineRule="auto"/>
        <w:rPr>
          <w:rFonts w:ascii="Arial" w:hAnsi="Arial" w:cs="Arial"/>
          <w:b/>
        </w:rPr>
      </w:pPr>
      <w:r w:rsidRPr="005F7216">
        <w:rPr>
          <w:rFonts w:ascii="Arial" w:hAnsi="Arial" w:cs="Arial"/>
        </w:rPr>
        <w:t>These visits are those that are any of the following:</w:t>
      </w:r>
    </w:p>
    <w:p w14:paraId="285D6E65" w14:textId="77777777" w:rsidR="00566360" w:rsidRPr="005F7216" w:rsidRDefault="00566360" w:rsidP="00566360">
      <w:pPr>
        <w:pStyle w:val="ListParagraph"/>
        <w:numPr>
          <w:ilvl w:val="0"/>
          <w:numId w:val="20"/>
        </w:numPr>
        <w:spacing w:after="200" w:line="276" w:lineRule="auto"/>
        <w:rPr>
          <w:rFonts w:ascii="Arial" w:hAnsi="Arial" w:cs="Arial"/>
        </w:rPr>
      </w:pPr>
      <w:r w:rsidRPr="005F7216">
        <w:rPr>
          <w:rFonts w:ascii="Arial" w:hAnsi="Arial" w:cs="Arial"/>
        </w:rPr>
        <w:t xml:space="preserve">Residential visits  </w:t>
      </w:r>
    </w:p>
    <w:p w14:paraId="2360EB1D" w14:textId="77777777" w:rsidR="00566360" w:rsidRPr="005F7216" w:rsidRDefault="00566360" w:rsidP="00566360">
      <w:pPr>
        <w:pStyle w:val="ListParagraph"/>
        <w:numPr>
          <w:ilvl w:val="0"/>
          <w:numId w:val="20"/>
        </w:numPr>
        <w:spacing w:after="200" w:line="276" w:lineRule="auto"/>
        <w:rPr>
          <w:rFonts w:ascii="Arial" w:hAnsi="Arial" w:cs="Arial"/>
        </w:rPr>
      </w:pPr>
      <w:r w:rsidRPr="005F7216">
        <w:rPr>
          <w:rFonts w:ascii="Arial" w:hAnsi="Arial" w:cs="Arial"/>
        </w:rPr>
        <w:t>Visits that involve travelling outside England, Scotland and Wales</w:t>
      </w:r>
    </w:p>
    <w:p w14:paraId="582889E1" w14:textId="77777777" w:rsidR="00566360" w:rsidRPr="00AD0E1B" w:rsidRDefault="00566360" w:rsidP="00566360">
      <w:pPr>
        <w:pStyle w:val="ListParagraph"/>
        <w:numPr>
          <w:ilvl w:val="0"/>
          <w:numId w:val="20"/>
        </w:numPr>
        <w:spacing w:after="200" w:line="276" w:lineRule="auto"/>
        <w:rPr>
          <w:rFonts w:ascii="Arial" w:hAnsi="Arial" w:cs="Arial"/>
        </w:rPr>
      </w:pPr>
      <w:r w:rsidRPr="00AD0E1B">
        <w:rPr>
          <w:rFonts w:ascii="Arial" w:hAnsi="Arial" w:cs="Arial"/>
        </w:rPr>
        <w:lastRenderedPageBreak/>
        <w:t xml:space="preserve">On-site adventurous activities </w:t>
      </w:r>
    </w:p>
    <w:p w14:paraId="263E6E7B" w14:textId="77777777" w:rsidR="00566360" w:rsidRPr="00AD0E1B" w:rsidRDefault="00566360" w:rsidP="00566360">
      <w:pPr>
        <w:pStyle w:val="ListParagraph"/>
        <w:numPr>
          <w:ilvl w:val="0"/>
          <w:numId w:val="20"/>
        </w:numPr>
        <w:spacing w:after="200" w:line="276" w:lineRule="auto"/>
        <w:rPr>
          <w:rFonts w:ascii="Arial" w:hAnsi="Arial" w:cs="Arial"/>
        </w:rPr>
      </w:pPr>
      <w:r w:rsidRPr="00AD0E1B">
        <w:rPr>
          <w:rFonts w:ascii="Arial" w:hAnsi="Arial" w:cs="Arial"/>
        </w:rPr>
        <w:t>Off-site adventurous activities</w:t>
      </w:r>
    </w:p>
    <w:p w14:paraId="4421342F" w14:textId="77777777" w:rsidR="00566360" w:rsidRPr="00AD0E1B" w:rsidRDefault="00566360" w:rsidP="00566360">
      <w:pPr>
        <w:pStyle w:val="ListParagraph"/>
        <w:numPr>
          <w:ilvl w:val="0"/>
          <w:numId w:val="20"/>
        </w:numPr>
        <w:spacing w:after="200" w:line="276" w:lineRule="auto"/>
        <w:rPr>
          <w:rFonts w:ascii="Arial" w:hAnsi="Arial" w:cs="Arial"/>
        </w:rPr>
      </w:pPr>
      <w:r w:rsidRPr="00AD0E1B">
        <w:rPr>
          <w:rFonts w:ascii="Arial" w:hAnsi="Arial" w:cs="Arial"/>
        </w:rPr>
        <w:t>The associated journey and travel arrangements</w:t>
      </w:r>
    </w:p>
    <w:p w14:paraId="48DBBE33" w14:textId="77777777" w:rsidR="00566360" w:rsidRPr="00A27AB6" w:rsidRDefault="00566360" w:rsidP="00566360">
      <w:pPr>
        <w:pStyle w:val="ListParagraph"/>
        <w:spacing w:after="200" w:line="276" w:lineRule="auto"/>
        <w:ind w:left="1440"/>
      </w:pPr>
    </w:p>
    <w:p w14:paraId="311C7D2D" w14:textId="77777777" w:rsidR="00566360" w:rsidRPr="005F7216" w:rsidRDefault="00566360" w:rsidP="00566360">
      <w:pPr>
        <w:pStyle w:val="ListParagraph"/>
        <w:numPr>
          <w:ilvl w:val="1"/>
          <w:numId w:val="21"/>
        </w:numPr>
        <w:spacing w:after="200" w:line="276" w:lineRule="auto"/>
        <w:rPr>
          <w:rFonts w:ascii="Arial" w:hAnsi="Arial" w:cs="Arial"/>
          <w:sz w:val="24"/>
          <w:szCs w:val="24"/>
        </w:rPr>
      </w:pPr>
      <w:r w:rsidRPr="005F7216">
        <w:rPr>
          <w:rFonts w:ascii="Arial" w:hAnsi="Arial" w:cs="Arial"/>
          <w:sz w:val="24"/>
          <w:szCs w:val="24"/>
        </w:rPr>
        <w:t>Adventurous activities both day/residential and both on/off site include:</w:t>
      </w:r>
    </w:p>
    <w:p w14:paraId="2CFAE83D" w14:textId="77777777" w:rsidR="00566360" w:rsidRPr="002632F1" w:rsidRDefault="00566360" w:rsidP="00566360">
      <w:pPr>
        <w:pStyle w:val="ListParagraph"/>
        <w:spacing w:after="200" w:line="276" w:lineRule="auto"/>
        <w:ind w:left="360"/>
        <w:rPr>
          <w:rFonts w:cs="Arial"/>
          <w:sz w:val="24"/>
          <w:szCs w:val="24"/>
        </w:rPr>
      </w:pPr>
    </w:p>
    <w:tbl>
      <w:tblPr>
        <w:tblStyle w:val="TableGrid"/>
        <w:tblW w:w="9072" w:type="dxa"/>
        <w:tblInd w:w="562" w:type="dxa"/>
        <w:tblLook w:val="04A0" w:firstRow="1" w:lastRow="0" w:firstColumn="1" w:lastColumn="0" w:noHBand="0" w:noVBand="1"/>
      </w:tblPr>
      <w:tblGrid>
        <w:gridCol w:w="3119"/>
        <w:gridCol w:w="2977"/>
        <w:gridCol w:w="2976"/>
      </w:tblGrid>
      <w:tr w:rsidR="00566360" w:rsidRPr="005F7216" w14:paraId="75827102" w14:textId="77777777" w:rsidTr="00B12800">
        <w:tc>
          <w:tcPr>
            <w:tcW w:w="3119" w:type="dxa"/>
          </w:tcPr>
          <w:p w14:paraId="30AC2B2D" w14:textId="77777777" w:rsidR="00566360" w:rsidRPr="005F7216" w:rsidRDefault="00566360" w:rsidP="00B12800">
            <w:pPr>
              <w:pStyle w:val="ListParagraph"/>
              <w:ind w:left="0"/>
              <w:rPr>
                <w:rFonts w:ascii="Arial" w:hAnsi="Arial" w:cs="Arial"/>
              </w:rPr>
            </w:pPr>
            <w:r w:rsidRPr="005F7216">
              <w:rPr>
                <w:rFonts w:ascii="Arial" w:hAnsi="Arial" w:cs="Arial"/>
              </w:rPr>
              <w:t>Multi activities (from below)</w:t>
            </w:r>
          </w:p>
        </w:tc>
        <w:tc>
          <w:tcPr>
            <w:tcW w:w="2977" w:type="dxa"/>
          </w:tcPr>
          <w:p w14:paraId="58012DF8" w14:textId="77777777" w:rsidR="00566360" w:rsidRPr="005F7216" w:rsidRDefault="00566360" w:rsidP="00B12800">
            <w:pPr>
              <w:pStyle w:val="ListParagraph"/>
              <w:ind w:left="0"/>
              <w:rPr>
                <w:rFonts w:ascii="Arial" w:hAnsi="Arial" w:cs="Arial"/>
              </w:rPr>
            </w:pPr>
            <w:r w:rsidRPr="005F7216">
              <w:rPr>
                <w:rFonts w:ascii="Arial" w:hAnsi="Arial" w:cs="Arial"/>
              </w:rPr>
              <w:t>Abseiling</w:t>
            </w:r>
          </w:p>
        </w:tc>
        <w:tc>
          <w:tcPr>
            <w:tcW w:w="2976" w:type="dxa"/>
          </w:tcPr>
          <w:p w14:paraId="404D6E04" w14:textId="77777777" w:rsidR="00566360" w:rsidRPr="005F7216" w:rsidRDefault="00566360" w:rsidP="00B12800">
            <w:pPr>
              <w:pStyle w:val="ListParagraph"/>
              <w:ind w:left="0"/>
              <w:rPr>
                <w:rFonts w:ascii="Arial" w:hAnsi="Arial" w:cs="Arial"/>
              </w:rPr>
            </w:pPr>
            <w:r w:rsidRPr="005F7216">
              <w:rPr>
                <w:rFonts w:ascii="Arial" w:hAnsi="Arial" w:cs="Arial"/>
              </w:rPr>
              <w:t>Airborne: all types</w:t>
            </w:r>
          </w:p>
        </w:tc>
      </w:tr>
      <w:tr w:rsidR="00566360" w:rsidRPr="005F7216" w14:paraId="780682D3" w14:textId="77777777" w:rsidTr="00B12800">
        <w:tc>
          <w:tcPr>
            <w:tcW w:w="3119" w:type="dxa"/>
          </w:tcPr>
          <w:p w14:paraId="28364699" w14:textId="77777777" w:rsidR="00566360" w:rsidRPr="005F7216" w:rsidRDefault="00566360" w:rsidP="00B12800">
            <w:pPr>
              <w:pStyle w:val="ListParagraph"/>
              <w:ind w:left="0"/>
              <w:rPr>
                <w:rFonts w:ascii="Arial" w:hAnsi="Arial" w:cs="Arial"/>
              </w:rPr>
            </w:pPr>
            <w:r w:rsidRPr="005F7216">
              <w:rPr>
                <w:rFonts w:ascii="Arial" w:hAnsi="Arial" w:cs="Arial"/>
              </w:rPr>
              <w:t>Archery</w:t>
            </w:r>
          </w:p>
        </w:tc>
        <w:tc>
          <w:tcPr>
            <w:tcW w:w="2977" w:type="dxa"/>
          </w:tcPr>
          <w:p w14:paraId="453F3293" w14:textId="77777777" w:rsidR="00566360" w:rsidRPr="005F7216" w:rsidRDefault="00566360" w:rsidP="00B12800">
            <w:pPr>
              <w:pStyle w:val="ListParagraph"/>
              <w:ind w:left="0"/>
              <w:rPr>
                <w:rFonts w:ascii="Arial" w:hAnsi="Arial" w:cs="Arial"/>
              </w:rPr>
            </w:pPr>
            <w:r w:rsidRPr="005F7216">
              <w:rPr>
                <w:rFonts w:ascii="Arial" w:hAnsi="Arial" w:cs="Arial"/>
              </w:rPr>
              <w:t>Assault course</w:t>
            </w:r>
          </w:p>
        </w:tc>
        <w:tc>
          <w:tcPr>
            <w:tcW w:w="2976" w:type="dxa"/>
          </w:tcPr>
          <w:p w14:paraId="248406D3" w14:textId="77777777" w:rsidR="00566360" w:rsidRPr="005F7216" w:rsidRDefault="00566360" w:rsidP="00B12800">
            <w:pPr>
              <w:pStyle w:val="ListParagraph"/>
              <w:ind w:left="0"/>
              <w:rPr>
                <w:rFonts w:ascii="Arial" w:hAnsi="Arial" w:cs="Arial"/>
              </w:rPr>
            </w:pPr>
            <w:r w:rsidRPr="005F7216">
              <w:rPr>
                <w:rFonts w:ascii="Arial" w:hAnsi="Arial" w:cs="Arial"/>
              </w:rPr>
              <w:t>Bell boating</w:t>
            </w:r>
          </w:p>
        </w:tc>
      </w:tr>
      <w:tr w:rsidR="00566360" w:rsidRPr="005F7216" w14:paraId="32FB4DB5" w14:textId="77777777" w:rsidTr="00B12800">
        <w:tc>
          <w:tcPr>
            <w:tcW w:w="3119" w:type="dxa"/>
          </w:tcPr>
          <w:p w14:paraId="2CD5BF02" w14:textId="77777777" w:rsidR="00566360" w:rsidRPr="005F7216" w:rsidRDefault="00566360" w:rsidP="00B12800">
            <w:pPr>
              <w:pStyle w:val="ListParagraph"/>
              <w:ind w:left="0"/>
              <w:rPr>
                <w:rFonts w:ascii="Arial" w:hAnsi="Arial" w:cs="Arial"/>
              </w:rPr>
            </w:pPr>
            <w:proofErr w:type="spellStart"/>
            <w:r w:rsidRPr="005F7216">
              <w:rPr>
                <w:rFonts w:ascii="Arial" w:hAnsi="Arial" w:cs="Arial"/>
              </w:rPr>
              <w:t>Bushcraft</w:t>
            </w:r>
            <w:proofErr w:type="spellEnd"/>
          </w:p>
        </w:tc>
        <w:tc>
          <w:tcPr>
            <w:tcW w:w="2977" w:type="dxa"/>
          </w:tcPr>
          <w:p w14:paraId="1F0D6800" w14:textId="77777777" w:rsidR="00566360" w:rsidRPr="005F7216" w:rsidRDefault="00566360" w:rsidP="00B12800">
            <w:pPr>
              <w:pStyle w:val="ListParagraph"/>
              <w:ind w:left="0"/>
              <w:rPr>
                <w:rFonts w:ascii="Arial" w:hAnsi="Arial" w:cs="Arial"/>
              </w:rPr>
            </w:pPr>
            <w:r w:rsidRPr="005F7216">
              <w:rPr>
                <w:rFonts w:ascii="Arial" w:hAnsi="Arial" w:cs="Arial"/>
              </w:rPr>
              <w:t>Camping in wild country</w:t>
            </w:r>
          </w:p>
        </w:tc>
        <w:tc>
          <w:tcPr>
            <w:tcW w:w="2976" w:type="dxa"/>
          </w:tcPr>
          <w:p w14:paraId="605B8B49" w14:textId="77777777" w:rsidR="00566360" w:rsidRPr="005F7216" w:rsidRDefault="00566360" w:rsidP="00B12800">
            <w:pPr>
              <w:pStyle w:val="ListParagraph"/>
              <w:ind w:left="0"/>
              <w:rPr>
                <w:rFonts w:ascii="Arial" w:hAnsi="Arial" w:cs="Arial"/>
              </w:rPr>
            </w:pPr>
            <w:r w:rsidRPr="005F7216">
              <w:rPr>
                <w:rFonts w:ascii="Arial" w:hAnsi="Arial" w:cs="Arial"/>
              </w:rPr>
              <w:t>Camping on campsites</w:t>
            </w:r>
          </w:p>
        </w:tc>
      </w:tr>
      <w:tr w:rsidR="00566360" w:rsidRPr="005F7216" w14:paraId="53F2E214" w14:textId="77777777" w:rsidTr="00B12800">
        <w:tc>
          <w:tcPr>
            <w:tcW w:w="3119" w:type="dxa"/>
          </w:tcPr>
          <w:p w14:paraId="6DE0D897" w14:textId="77777777" w:rsidR="00566360" w:rsidRPr="005F7216" w:rsidRDefault="00566360" w:rsidP="00B12800">
            <w:pPr>
              <w:pStyle w:val="ListParagraph"/>
              <w:ind w:left="0"/>
              <w:rPr>
                <w:rFonts w:ascii="Arial" w:hAnsi="Arial" w:cs="Arial"/>
              </w:rPr>
            </w:pPr>
            <w:r w:rsidRPr="005F7216">
              <w:rPr>
                <w:rFonts w:ascii="Arial" w:hAnsi="Arial" w:cs="Arial"/>
              </w:rPr>
              <w:t>Caving</w:t>
            </w:r>
          </w:p>
        </w:tc>
        <w:tc>
          <w:tcPr>
            <w:tcW w:w="2977" w:type="dxa"/>
          </w:tcPr>
          <w:p w14:paraId="65E20FC4" w14:textId="77777777" w:rsidR="00566360" w:rsidRPr="005F7216" w:rsidRDefault="00566360" w:rsidP="00B12800">
            <w:pPr>
              <w:pStyle w:val="ListParagraph"/>
              <w:ind w:left="0"/>
              <w:rPr>
                <w:rFonts w:ascii="Arial" w:hAnsi="Arial" w:cs="Arial"/>
              </w:rPr>
            </w:pPr>
            <w:r w:rsidRPr="005F7216">
              <w:rPr>
                <w:rFonts w:ascii="Arial" w:hAnsi="Arial" w:cs="Arial"/>
              </w:rPr>
              <w:t>Clay pigeon shooting</w:t>
            </w:r>
          </w:p>
        </w:tc>
        <w:tc>
          <w:tcPr>
            <w:tcW w:w="2976" w:type="dxa"/>
          </w:tcPr>
          <w:p w14:paraId="2C83B63C" w14:textId="77777777" w:rsidR="00566360" w:rsidRPr="005F7216" w:rsidRDefault="00566360" w:rsidP="00B12800">
            <w:pPr>
              <w:pStyle w:val="ListParagraph"/>
              <w:ind w:left="0"/>
              <w:rPr>
                <w:rFonts w:ascii="Arial" w:hAnsi="Arial" w:cs="Arial"/>
              </w:rPr>
            </w:pPr>
            <w:r w:rsidRPr="005F7216">
              <w:rPr>
                <w:rFonts w:ascii="Arial" w:hAnsi="Arial" w:cs="Arial"/>
              </w:rPr>
              <w:t>Climbing: indoor &amp; outdoor</w:t>
            </w:r>
          </w:p>
        </w:tc>
      </w:tr>
      <w:tr w:rsidR="00566360" w:rsidRPr="005F7216" w14:paraId="7667DA76" w14:textId="77777777" w:rsidTr="00B12800">
        <w:trPr>
          <w:trHeight w:val="194"/>
        </w:trPr>
        <w:tc>
          <w:tcPr>
            <w:tcW w:w="3119" w:type="dxa"/>
          </w:tcPr>
          <w:p w14:paraId="27D801A4" w14:textId="77777777" w:rsidR="00566360" w:rsidRPr="005F7216" w:rsidRDefault="00566360" w:rsidP="00B12800">
            <w:pPr>
              <w:pStyle w:val="ListParagraph"/>
              <w:ind w:left="0" w:firstLine="20"/>
              <w:rPr>
                <w:rFonts w:ascii="Arial" w:hAnsi="Arial" w:cs="Arial"/>
              </w:rPr>
            </w:pPr>
            <w:r w:rsidRPr="005F7216">
              <w:rPr>
                <w:rFonts w:ascii="Arial" w:hAnsi="Arial" w:cs="Arial"/>
              </w:rPr>
              <w:t>Coasteering</w:t>
            </w:r>
          </w:p>
        </w:tc>
        <w:tc>
          <w:tcPr>
            <w:tcW w:w="2977" w:type="dxa"/>
          </w:tcPr>
          <w:p w14:paraId="24C3CB65" w14:textId="77777777" w:rsidR="00566360" w:rsidRPr="005F7216" w:rsidRDefault="00566360" w:rsidP="00B12800">
            <w:pPr>
              <w:pStyle w:val="ListParagraph"/>
              <w:ind w:left="0"/>
              <w:rPr>
                <w:rFonts w:ascii="Arial" w:hAnsi="Arial" w:cs="Arial"/>
              </w:rPr>
            </w:pPr>
            <w:r w:rsidRPr="005F7216">
              <w:rPr>
                <w:rFonts w:ascii="Arial" w:hAnsi="Arial" w:cs="Arial"/>
              </w:rPr>
              <w:t>Cycling on tracks &amp; roads</w:t>
            </w:r>
          </w:p>
        </w:tc>
        <w:tc>
          <w:tcPr>
            <w:tcW w:w="2976" w:type="dxa"/>
          </w:tcPr>
          <w:p w14:paraId="065E9ADE" w14:textId="77777777" w:rsidR="00566360" w:rsidRPr="005F7216" w:rsidRDefault="00566360" w:rsidP="00B12800">
            <w:pPr>
              <w:pStyle w:val="ListParagraph"/>
              <w:ind w:left="0"/>
              <w:rPr>
                <w:rFonts w:ascii="Arial" w:hAnsi="Arial" w:cs="Arial"/>
              </w:rPr>
            </w:pPr>
            <w:r w:rsidRPr="005F7216">
              <w:rPr>
                <w:rFonts w:ascii="Arial" w:hAnsi="Arial" w:cs="Arial"/>
              </w:rPr>
              <w:t>Dog sledging</w:t>
            </w:r>
          </w:p>
        </w:tc>
      </w:tr>
      <w:tr w:rsidR="00566360" w:rsidRPr="005F7216" w14:paraId="7353E897" w14:textId="77777777" w:rsidTr="00B12800">
        <w:trPr>
          <w:trHeight w:val="65"/>
        </w:trPr>
        <w:tc>
          <w:tcPr>
            <w:tcW w:w="3119" w:type="dxa"/>
          </w:tcPr>
          <w:p w14:paraId="0934DA54" w14:textId="77777777" w:rsidR="00566360" w:rsidRPr="005F7216" w:rsidRDefault="00566360" w:rsidP="00B12800">
            <w:pPr>
              <w:pStyle w:val="ListParagraph"/>
              <w:ind w:left="0"/>
              <w:rPr>
                <w:rFonts w:ascii="Arial" w:hAnsi="Arial" w:cs="Arial"/>
              </w:rPr>
            </w:pPr>
            <w:r w:rsidRPr="005F7216">
              <w:rPr>
                <w:rFonts w:ascii="Arial" w:hAnsi="Arial" w:cs="Arial"/>
              </w:rPr>
              <w:t>Dragon boating</w:t>
            </w:r>
          </w:p>
        </w:tc>
        <w:tc>
          <w:tcPr>
            <w:tcW w:w="2977" w:type="dxa"/>
          </w:tcPr>
          <w:p w14:paraId="4BA88CED" w14:textId="77777777" w:rsidR="00566360" w:rsidRPr="005F7216" w:rsidRDefault="00566360" w:rsidP="00B12800">
            <w:pPr>
              <w:pStyle w:val="ListParagraph"/>
              <w:ind w:left="0"/>
              <w:rPr>
                <w:rFonts w:ascii="Arial" w:hAnsi="Arial" w:cs="Arial"/>
              </w:rPr>
            </w:pPr>
            <w:r w:rsidRPr="005F7216">
              <w:rPr>
                <w:rFonts w:ascii="Arial" w:hAnsi="Arial" w:cs="Arial"/>
              </w:rPr>
              <w:t xml:space="preserve">Field studies: natural </w:t>
            </w:r>
            <w:proofErr w:type="spellStart"/>
            <w:r w:rsidRPr="005F7216">
              <w:rPr>
                <w:rFonts w:ascii="Arial" w:hAnsi="Arial" w:cs="Arial"/>
              </w:rPr>
              <w:t>envt</w:t>
            </w:r>
            <w:proofErr w:type="spellEnd"/>
            <w:r w:rsidRPr="005F7216">
              <w:rPr>
                <w:rFonts w:ascii="Arial" w:hAnsi="Arial" w:cs="Arial"/>
              </w:rPr>
              <w:t xml:space="preserve">. </w:t>
            </w:r>
          </w:p>
        </w:tc>
        <w:tc>
          <w:tcPr>
            <w:tcW w:w="2976" w:type="dxa"/>
          </w:tcPr>
          <w:p w14:paraId="1C3333B8" w14:textId="77777777" w:rsidR="00566360" w:rsidRPr="005F7216" w:rsidRDefault="00566360" w:rsidP="00B12800">
            <w:pPr>
              <w:pStyle w:val="ListParagraph"/>
              <w:ind w:left="0"/>
              <w:rPr>
                <w:rFonts w:ascii="Arial" w:hAnsi="Arial" w:cs="Arial"/>
              </w:rPr>
            </w:pPr>
            <w:r w:rsidRPr="005F7216">
              <w:rPr>
                <w:rFonts w:ascii="Arial" w:hAnsi="Arial" w:cs="Arial"/>
              </w:rPr>
              <w:t>Forest School</w:t>
            </w:r>
          </w:p>
        </w:tc>
      </w:tr>
      <w:tr w:rsidR="00566360" w:rsidRPr="005F7216" w14:paraId="4BDCDA9C" w14:textId="77777777" w:rsidTr="00B12800">
        <w:tc>
          <w:tcPr>
            <w:tcW w:w="3119" w:type="dxa"/>
          </w:tcPr>
          <w:p w14:paraId="750EE562" w14:textId="77777777" w:rsidR="00566360" w:rsidRPr="005F7216" w:rsidRDefault="00566360" w:rsidP="00B12800">
            <w:pPr>
              <w:pStyle w:val="ListParagraph"/>
              <w:ind w:left="0"/>
              <w:rPr>
                <w:rFonts w:ascii="Arial" w:hAnsi="Arial" w:cs="Arial"/>
              </w:rPr>
            </w:pPr>
            <w:r w:rsidRPr="005F7216">
              <w:rPr>
                <w:rFonts w:ascii="Arial" w:hAnsi="Arial" w:cs="Arial"/>
              </w:rPr>
              <w:t>Free running</w:t>
            </w:r>
          </w:p>
        </w:tc>
        <w:tc>
          <w:tcPr>
            <w:tcW w:w="2977" w:type="dxa"/>
          </w:tcPr>
          <w:p w14:paraId="5782DC9B" w14:textId="77777777" w:rsidR="00566360" w:rsidRPr="005F7216" w:rsidRDefault="00566360" w:rsidP="00B12800">
            <w:pPr>
              <w:pStyle w:val="ListParagraph"/>
              <w:ind w:left="0"/>
              <w:rPr>
                <w:rFonts w:ascii="Arial" w:hAnsi="Arial" w:cs="Arial"/>
              </w:rPr>
            </w:pPr>
            <w:r w:rsidRPr="005F7216">
              <w:rPr>
                <w:rFonts w:ascii="Arial" w:hAnsi="Arial" w:cs="Arial"/>
              </w:rPr>
              <w:t>Go karting</w:t>
            </w:r>
          </w:p>
        </w:tc>
        <w:tc>
          <w:tcPr>
            <w:tcW w:w="2976" w:type="dxa"/>
          </w:tcPr>
          <w:p w14:paraId="525617D3" w14:textId="77777777" w:rsidR="00566360" w:rsidRPr="005F7216" w:rsidRDefault="00566360" w:rsidP="00B12800">
            <w:pPr>
              <w:pStyle w:val="ListParagraph"/>
              <w:ind w:left="0"/>
              <w:rPr>
                <w:rFonts w:ascii="Arial" w:hAnsi="Arial" w:cs="Arial"/>
              </w:rPr>
            </w:pPr>
            <w:r w:rsidRPr="005F7216">
              <w:rPr>
                <w:rFonts w:ascii="Arial" w:hAnsi="Arial" w:cs="Arial"/>
              </w:rPr>
              <w:t>Gorge walking</w:t>
            </w:r>
          </w:p>
        </w:tc>
      </w:tr>
      <w:tr w:rsidR="00566360" w:rsidRPr="005F7216" w14:paraId="5D24969E" w14:textId="77777777" w:rsidTr="00B12800">
        <w:trPr>
          <w:trHeight w:val="149"/>
        </w:trPr>
        <w:tc>
          <w:tcPr>
            <w:tcW w:w="3119" w:type="dxa"/>
          </w:tcPr>
          <w:p w14:paraId="72BB6E28" w14:textId="77777777" w:rsidR="00566360" w:rsidRPr="005F7216" w:rsidRDefault="00566360" w:rsidP="00B12800">
            <w:pPr>
              <w:pStyle w:val="ListParagraph"/>
              <w:ind w:left="0"/>
              <w:rPr>
                <w:rFonts w:ascii="Arial" w:hAnsi="Arial" w:cs="Arial"/>
              </w:rPr>
            </w:pPr>
            <w:r w:rsidRPr="005F7216">
              <w:rPr>
                <w:rFonts w:ascii="Arial" w:hAnsi="Arial" w:cs="Arial"/>
              </w:rPr>
              <w:t>Ghyll scrambling</w:t>
            </w:r>
          </w:p>
        </w:tc>
        <w:tc>
          <w:tcPr>
            <w:tcW w:w="2977" w:type="dxa"/>
          </w:tcPr>
          <w:p w14:paraId="1B7DEC6B" w14:textId="77777777" w:rsidR="00566360" w:rsidRPr="005F7216" w:rsidRDefault="00566360" w:rsidP="00B12800">
            <w:pPr>
              <w:pStyle w:val="ListParagraph"/>
              <w:ind w:left="0"/>
              <w:rPr>
                <w:rFonts w:ascii="Arial" w:hAnsi="Arial" w:cs="Arial"/>
              </w:rPr>
            </w:pPr>
            <w:r w:rsidRPr="005F7216">
              <w:rPr>
                <w:rFonts w:ascii="Arial" w:hAnsi="Arial" w:cs="Arial"/>
              </w:rPr>
              <w:t>Hang gliding</w:t>
            </w:r>
          </w:p>
        </w:tc>
        <w:tc>
          <w:tcPr>
            <w:tcW w:w="2976" w:type="dxa"/>
          </w:tcPr>
          <w:p w14:paraId="48E39053" w14:textId="77777777" w:rsidR="00566360" w:rsidRPr="005F7216" w:rsidRDefault="00566360" w:rsidP="00B12800">
            <w:pPr>
              <w:pStyle w:val="ListParagraph"/>
              <w:ind w:left="0"/>
              <w:rPr>
                <w:rFonts w:ascii="Arial" w:hAnsi="Arial" w:cs="Arial"/>
              </w:rPr>
            </w:pPr>
            <w:r w:rsidRPr="005F7216">
              <w:rPr>
                <w:rFonts w:ascii="Arial" w:hAnsi="Arial" w:cs="Arial"/>
              </w:rPr>
              <w:t>Horse/pony riding</w:t>
            </w:r>
          </w:p>
        </w:tc>
      </w:tr>
      <w:tr w:rsidR="00566360" w:rsidRPr="005F7216" w14:paraId="49A55D89" w14:textId="77777777" w:rsidTr="00B12800">
        <w:tc>
          <w:tcPr>
            <w:tcW w:w="3119" w:type="dxa"/>
          </w:tcPr>
          <w:p w14:paraId="5FB31CC3" w14:textId="77777777" w:rsidR="00566360" w:rsidRPr="005F7216" w:rsidRDefault="00566360" w:rsidP="00B12800">
            <w:pPr>
              <w:pStyle w:val="ListParagraph"/>
              <w:ind w:left="0"/>
              <w:rPr>
                <w:rFonts w:ascii="Arial" w:hAnsi="Arial" w:cs="Arial"/>
              </w:rPr>
            </w:pPr>
            <w:r w:rsidRPr="005F7216">
              <w:rPr>
                <w:rFonts w:ascii="Arial" w:hAnsi="Arial" w:cs="Arial"/>
              </w:rPr>
              <w:t>Hovercraft</w:t>
            </w:r>
          </w:p>
        </w:tc>
        <w:tc>
          <w:tcPr>
            <w:tcW w:w="2977" w:type="dxa"/>
          </w:tcPr>
          <w:p w14:paraId="75635E39" w14:textId="77777777" w:rsidR="00566360" w:rsidRPr="005F7216" w:rsidRDefault="00566360" w:rsidP="00B12800">
            <w:pPr>
              <w:pStyle w:val="ListParagraph"/>
              <w:ind w:left="0"/>
              <w:rPr>
                <w:rFonts w:ascii="Arial" w:hAnsi="Arial" w:cs="Arial"/>
              </w:rPr>
            </w:pPr>
            <w:r w:rsidRPr="005F7216">
              <w:rPr>
                <w:rFonts w:ascii="Arial" w:hAnsi="Arial" w:cs="Arial"/>
              </w:rPr>
              <w:t>Improvised rafting</w:t>
            </w:r>
          </w:p>
        </w:tc>
        <w:tc>
          <w:tcPr>
            <w:tcW w:w="2976" w:type="dxa"/>
          </w:tcPr>
          <w:p w14:paraId="00229471" w14:textId="77777777" w:rsidR="00566360" w:rsidRPr="005F7216" w:rsidRDefault="00566360" w:rsidP="00B12800">
            <w:pPr>
              <w:pStyle w:val="ListParagraph"/>
              <w:ind w:left="0"/>
              <w:rPr>
                <w:rFonts w:ascii="Arial" w:hAnsi="Arial" w:cs="Arial"/>
              </w:rPr>
            </w:pPr>
            <w:r w:rsidRPr="005F7216">
              <w:rPr>
                <w:rFonts w:ascii="Arial" w:hAnsi="Arial" w:cs="Arial"/>
              </w:rPr>
              <w:t>Jet skiing</w:t>
            </w:r>
          </w:p>
        </w:tc>
      </w:tr>
      <w:tr w:rsidR="00566360" w:rsidRPr="005F7216" w14:paraId="2267CAA5" w14:textId="77777777" w:rsidTr="00B12800">
        <w:tc>
          <w:tcPr>
            <w:tcW w:w="3119" w:type="dxa"/>
          </w:tcPr>
          <w:p w14:paraId="68022A3C" w14:textId="77777777" w:rsidR="00566360" w:rsidRPr="005F7216" w:rsidRDefault="00566360" w:rsidP="00B12800">
            <w:pPr>
              <w:pStyle w:val="ListParagraph"/>
              <w:ind w:left="0"/>
              <w:rPr>
                <w:rFonts w:ascii="Arial" w:hAnsi="Arial" w:cs="Arial"/>
              </w:rPr>
            </w:pPr>
            <w:r w:rsidRPr="005F7216">
              <w:rPr>
                <w:rFonts w:ascii="Arial" w:hAnsi="Arial" w:cs="Arial"/>
              </w:rPr>
              <w:t>Kayaking</w:t>
            </w:r>
          </w:p>
        </w:tc>
        <w:tc>
          <w:tcPr>
            <w:tcW w:w="2977" w:type="dxa"/>
          </w:tcPr>
          <w:p w14:paraId="361B2361" w14:textId="77777777" w:rsidR="00566360" w:rsidRPr="005F7216" w:rsidRDefault="00566360" w:rsidP="00B12800">
            <w:pPr>
              <w:pStyle w:val="ListParagraph"/>
              <w:ind w:left="0"/>
              <w:rPr>
                <w:rFonts w:ascii="Arial" w:hAnsi="Arial" w:cs="Arial"/>
              </w:rPr>
            </w:pPr>
            <w:r w:rsidRPr="005F7216">
              <w:rPr>
                <w:rFonts w:ascii="Arial" w:hAnsi="Arial" w:cs="Arial"/>
              </w:rPr>
              <w:t>Kite surfing</w:t>
            </w:r>
          </w:p>
        </w:tc>
        <w:tc>
          <w:tcPr>
            <w:tcW w:w="2976" w:type="dxa"/>
          </w:tcPr>
          <w:p w14:paraId="4A290313" w14:textId="77777777" w:rsidR="00566360" w:rsidRPr="005F7216" w:rsidRDefault="00566360" w:rsidP="00B12800">
            <w:pPr>
              <w:pStyle w:val="ListParagraph"/>
              <w:ind w:left="0"/>
              <w:rPr>
                <w:rFonts w:ascii="Arial" w:hAnsi="Arial" w:cs="Arial"/>
              </w:rPr>
            </w:pPr>
            <w:r w:rsidRPr="005F7216">
              <w:rPr>
                <w:rFonts w:ascii="Arial" w:hAnsi="Arial" w:cs="Arial"/>
              </w:rPr>
              <w:t>Mine exploration</w:t>
            </w:r>
          </w:p>
        </w:tc>
      </w:tr>
      <w:tr w:rsidR="00566360" w:rsidRPr="005F7216" w14:paraId="2F85A43F" w14:textId="77777777" w:rsidTr="00B12800">
        <w:tc>
          <w:tcPr>
            <w:tcW w:w="3119" w:type="dxa"/>
          </w:tcPr>
          <w:p w14:paraId="02D5CE26" w14:textId="77777777" w:rsidR="00566360" w:rsidRPr="005F7216" w:rsidRDefault="00566360" w:rsidP="00B12800">
            <w:pPr>
              <w:pStyle w:val="ListParagraph"/>
              <w:ind w:left="0"/>
              <w:rPr>
                <w:rFonts w:ascii="Arial" w:hAnsi="Arial" w:cs="Arial"/>
              </w:rPr>
            </w:pPr>
            <w:r w:rsidRPr="005F7216">
              <w:rPr>
                <w:rFonts w:ascii="Arial" w:hAnsi="Arial" w:cs="Arial"/>
              </w:rPr>
              <w:t>Motorised sports (all)</w:t>
            </w:r>
          </w:p>
        </w:tc>
        <w:tc>
          <w:tcPr>
            <w:tcW w:w="2977" w:type="dxa"/>
          </w:tcPr>
          <w:p w14:paraId="5F522FBD" w14:textId="77777777" w:rsidR="00566360" w:rsidRPr="005F7216" w:rsidRDefault="00566360" w:rsidP="00B12800">
            <w:pPr>
              <w:pStyle w:val="ListParagraph"/>
              <w:ind w:left="0"/>
              <w:rPr>
                <w:rFonts w:ascii="Arial" w:hAnsi="Arial" w:cs="Arial"/>
              </w:rPr>
            </w:pPr>
            <w:r w:rsidRPr="005F7216">
              <w:rPr>
                <w:rFonts w:ascii="Arial" w:hAnsi="Arial" w:cs="Arial"/>
              </w:rPr>
              <w:t>Mountain biking</w:t>
            </w:r>
          </w:p>
        </w:tc>
        <w:tc>
          <w:tcPr>
            <w:tcW w:w="2976" w:type="dxa"/>
          </w:tcPr>
          <w:p w14:paraId="6EFE5EBE" w14:textId="77777777" w:rsidR="00566360" w:rsidRPr="005F7216" w:rsidRDefault="00566360" w:rsidP="00B12800">
            <w:pPr>
              <w:pStyle w:val="ListParagraph"/>
              <w:ind w:left="0"/>
              <w:rPr>
                <w:rFonts w:ascii="Arial" w:hAnsi="Arial" w:cs="Arial"/>
              </w:rPr>
            </w:pPr>
            <w:r w:rsidRPr="005F7216">
              <w:rPr>
                <w:rFonts w:ascii="Arial" w:hAnsi="Arial" w:cs="Arial"/>
              </w:rPr>
              <w:t>Mountain boarding</w:t>
            </w:r>
          </w:p>
        </w:tc>
      </w:tr>
      <w:tr w:rsidR="00566360" w:rsidRPr="005F7216" w14:paraId="666CA12D" w14:textId="77777777" w:rsidTr="00B12800">
        <w:tc>
          <w:tcPr>
            <w:tcW w:w="3119" w:type="dxa"/>
          </w:tcPr>
          <w:p w14:paraId="34FADD3A" w14:textId="77777777" w:rsidR="00566360" w:rsidRPr="005F7216" w:rsidRDefault="00566360" w:rsidP="00B12800">
            <w:pPr>
              <w:pStyle w:val="ListParagraph"/>
              <w:ind w:left="0"/>
              <w:rPr>
                <w:rFonts w:ascii="Arial" w:hAnsi="Arial" w:cs="Arial"/>
              </w:rPr>
            </w:pPr>
            <w:r w:rsidRPr="005F7216">
              <w:rPr>
                <w:rFonts w:ascii="Arial" w:hAnsi="Arial" w:cs="Arial"/>
              </w:rPr>
              <w:t>Open canoeing</w:t>
            </w:r>
          </w:p>
        </w:tc>
        <w:tc>
          <w:tcPr>
            <w:tcW w:w="2977" w:type="dxa"/>
          </w:tcPr>
          <w:p w14:paraId="1705D9D5" w14:textId="77777777" w:rsidR="00566360" w:rsidRPr="005F7216" w:rsidRDefault="00566360" w:rsidP="00B12800">
            <w:pPr>
              <w:pStyle w:val="ListParagraph"/>
              <w:ind w:left="0"/>
              <w:rPr>
                <w:rFonts w:ascii="Arial" w:hAnsi="Arial" w:cs="Arial"/>
              </w:rPr>
            </w:pPr>
            <w:r w:rsidRPr="005F7216">
              <w:rPr>
                <w:rFonts w:ascii="Arial" w:hAnsi="Arial" w:cs="Arial"/>
              </w:rPr>
              <w:t>Orienteering</w:t>
            </w:r>
          </w:p>
        </w:tc>
        <w:tc>
          <w:tcPr>
            <w:tcW w:w="2976" w:type="dxa"/>
          </w:tcPr>
          <w:p w14:paraId="56827919" w14:textId="77777777" w:rsidR="00566360" w:rsidRPr="005F7216" w:rsidRDefault="00566360" w:rsidP="00B12800">
            <w:pPr>
              <w:pStyle w:val="ListParagraph"/>
              <w:ind w:left="0"/>
              <w:rPr>
                <w:rFonts w:ascii="Arial" w:hAnsi="Arial" w:cs="Arial"/>
              </w:rPr>
            </w:pPr>
            <w:r w:rsidRPr="005F7216">
              <w:rPr>
                <w:rFonts w:ascii="Arial" w:hAnsi="Arial" w:cs="Arial"/>
              </w:rPr>
              <w:t>Paintballing</w:t>
            </w:r>
          </w:p>
        </w:tc>
      </w:tr>
      <w:tr w:rsidR="00566360" w:rsidRPr="005F7216" w14:paraId="670C15F1" w14:textId="77777777" w:rsidTr="00B12800">
        <w:tc>
          <w:tcPr>
            <w:tcW w:w="3119" w:type="dxa"/>
          </w:tcPr>
          <w:p w14:paraId="7070272B" w14:textId="77777777" w:rsidR="00566360" w:rsidRPr="005F7216" w:rsidRDefault="00566360" w:rsidP="00B12800">
            <w:pPr>
              <w:pStyle w:val="ListParagraph"/>
              <w:ind w:left="0"/>
              <w:rPr>
                <w:rFonts w:ascii="Arial" w:hAnsi="Arial" w:cs="Arial"/>
              </w:rPr>
            </w:pPr>
            <w:r w:rsidRPr="005F7216">
              <w:rPr>
                <w:rFonts w:ascii="Arial" w:hAnsi="Arial" w:cs="Arial"/>
              </w:rPr>
              <w:t>Paintballing</w:t>
            </w:r>
          </w:p>
        </w:tc>
        <w:tc>
          <w:tcPr>
            <w:tcW w:w="2977" w:type="dxa"/>
          </w:tcPr>
          <w:p w14:paraId="199B8513" w14:textId="77777777" w:rsidR="00566360" w:rsidRPr="005F7216" w:rsidRDefault="00566360" w:rsidP="00B12800">
            <w:pPr>
              <w:pStyle w:val="ListParagraph"/>
              <w:ind w:left="0"/>
              <w:rPr>
                <w:rFonts w:ascii="Arial" w:hAnsi="Arial" w:cs="Arial"/>
              </w:rPr>
            </w:pPr>
            <w:r w:rsidRPr="005F7216">
              <w:rPr>
                <w:rFonts w:ascii="Arial" w:hAnsi="Arial" w:cs="Arial"/>
              </w:rPr>
              <w:t>Pot-holing</w:t>
            </w:r>
          </w:p>
        </w:tc>
        <w:tc>
          <w:tcPr>
            <w:tcW w:w="2976" w:type="dxa"/>
          </w:tcPr>
          <w:p w14:paraId="7E4CE578" w14:textId="77777777" w:rsidR="00566360" w:rsidRPr="005F7216" w:rsidRDefault="00566360" w:rsidP="00B12800">
            <w:pPr>
              <w:pStyle w:val="ListParagraph"/>
              <w:ind w:left="0"/>
              <w:rPr>
                <w:rFonts w:ascii="Arial" w:hAnsi="Arial" w:cs="Arial"/>
              </w:rPr>
            </w:pPr>
            <w:r w:rsidRPr="005F7216">
              <w:rPr>
                <w:rFonts w:ascii="Arial" w:hAnsi="Arial" w:cs="Arial"/>
              </w:rPr>
              <w:t xml:space="preserve">Powered boats </w:t>
            </w:r>
            <w:proofErr w:type="spellStart"/>
            <w:r w:rsidRPr="005F7216">
              <w:rPr>
                <w:rFonts w:ascii="Arial" w:hAnsi="Arial" w:cs="Arial"/>
              </w:rPr>
              <w:t>inc.</w:t>
            </w:r>
            <w:proofErr w:type="spellEnd"/>
            <w:r w:rsidRPr="005F7216">
              <w:rPr>
                <w:rFonts w:ascii="Arial" w:hAnsi="Arial" w:cs="Arial"/>
              </w:rPr>
              <w:t xml:space="preserve"> safety</w:t>
            </w:r>
          </w:p>
        </w:tc>
      </w:tr>
      <w:tr w:rsidR="00566360" w:rsidRPr="005F7216" w14:paraId="67C2FE1B" w14:textId="77777777" w:rsidTr="00B12800">
        <w:tc>
          <w:tcPr>
            <w:tcW w:w="3119" w:type="dxa"/>
          </w:tcPr>
          <w:p w14:paraId="55B2A760" w14:textId="77777777" w:rsidR="00566360" w:rsidRPr="005F7216" w:rsidRDefault="00566360" w:rsidP="00B12800">
            <w:pPr>
              <w:pStyle w:val="ListParagraph"/>
              <w:ind w:left="0"/>
              <w:rPr>
                <w:rFonts w:ascii="Arial" w:hAnsi="Arial" w:cs="Arial"/>
              </w:rPr>
            </w:pPr>
            <w:r w:rsidRPr="005F7216">
              <w:rPr>
                <w:rFonts w:ascii="Arial" w:hAnsi="Arial" w:cs="Arial"/>
              </w:rPr>
              <w:t>Ropes courses</w:t>
            </w:r>
          </w:p>
        </w:tc>
        <w:tc>
          <w:tcPr>
            <w:tcW w:w="2977" w:type="dxa"/>
          </w:tcPr>
          <w:p w14:paraId="41CBEC23" w14:textId="77777777" w:rsidR="00566360" w:rsidRPr="005F7216" w:rsidRDefault="00566360" w:rsidP="00B12800">
            <w:pPr>
              <w:pStyle w:val="ListParagraph"/>
              <w:ind w:left="0"/>
              <w:rPr>
                <w:rFonts w:ascii="Arial" w:hAnsi="Arial" w:cs="Arial"/>
              </w:rPr>
            </w:pPr>
            <w:r w:rsidRPr="005F7216">
              <w:rPr>
                <w:rFonts w:ascii="Arial" w:hAnsi="Arial" w:cs="Arial"/>
              </w:rPr>
              <w:t>Rowing</w:t>
            </w:r>
          </w:p>
        </w:tc>
        <w:tc>
          <w:tcPr>
            <w:tcW w:w="2976" w:type="dxa"/>
          </w:tcPr>
          <w:p w14:paraId="472EC186" w14:textId="77777777" w:rsidR="00566360" w:rsidRPr="005F7216" w:rsidRDefault="00566360" w:rsidP="00B12800">
            <w:pPr>
              <w:pStyle w:val="ListParagraph"/>
              <w:ind w:left="0"/>
              <w:rPr>
                <w:rFonts w:ascii="Arial" w:hAnsi="Arial" w:cs="Arial"/>
              </w:rPr>
            </w:pPr>
            <w:r w:rsidRPr="005F7216">
              <w:rPr>
                <w:rFonts w:ascii="Arial" w:hAnsi="Arial" w:cs="Arial"/>
              </w:rPr>
              <w:t>Sailing</w:t>
            </w:r>
          </w:p>
        </w:tc>
      </w:tr>
      <w:tr w:rsidR="00566360" w:rsidRPr="005F7216" w14:paraId="58DCA23A" w14:textId="77777777" w:rsidTr="00B12800">
        <w:tc>
          <w:tcPr>
            <w:tcW w:w="3119" w:type="dxa"/>
          </w:tcPr>
          <w:p w14:paraId="3E9B3623" w14:textId="77777777" w:rsidR="00566360" w:rsidRPr="005F7216" w:rsidRDefault="00566360" w:rsidP="00B12800">
            <w:pPr>
              <w:pStyle w:val="ListParagraph"/>
              <w:ind w:left="0"/>
              <w:rPr>
                <w:rFonts w:ascii="Arial" w:hAnsi="Arial" w:cs="Arial"/>
              </w:rPr>
            </w:pPr>
            <w:r w:rsidRPr="005F7216">
              <w:rPr>
                <w:rFonts w:ascii="Arial" w:hAnsi="Arial" w:cs="Arial"/>
              </w:rPr>
              <w:t>Sand yachting</w:t>
            </w:r>
          </w:p>
        </w:tc>
        <w:tc>
          <w:tcPr>
            <w:tcW w:w="2977" w:type="dxa"/>
          </w:tcPr>
          <w:p w14:paraId="6378BEDE" w14:textId="77777777" w:rsidR="00566360" w:rsidRPr="005F7216" w:rsidRDefault="00566360" w:rsidP="00B12800">
            <w:pPr>
              <w:pStyle w:val="ListParagraph"/>
              <w:ind w:left="0"/>
              <w:rPr>
                <w:rFonts w:ascii="Arial" w:hAnsi="Arial" w:cs="Arial"/>
              </w:rPr>
            </w:pPr>
            <w:r w:rsidRPr="005F7216">
              <w:rPr>
                <w:rFonts w:ascii="Arial" w:hAnsi="Arial" w:cs="Arial"/>
              </w:rPr>
              <w:t>Scuba diving: lake &amp; sea</w:t>
            </w:r>
          </w:p>
        </w:tc>
        <w:tc>
          <w:tcPr>
            <w:tcW w:w="2976" w:type="dxa"/>
          </w:tcPr>
          <w:p w14:paraId="2A3F48E7" w14:textId="77777777" w:rsidR="00566360" w:rsidRPr="005F7216" w:rsidRDefault="00566360" w:rsidP="00B12800">
            <w:pPr>
              <w:pStyle w:val="ListParagraph"/>
              <w:ind w:left="0"/>
              <w:rPr>
                <w:rFonts w:ascii="Arial" w:hAnsi="Arial" w:cs="Arial"/>
              </w:rPr>
            </w:pPr>
            <w:r w:rsidRPr="005F7216">
              <w:rPr>
                <w:rFonts w:ascii="Arial" w:hAnsi="Arial" w:cs="Arial"/>
              </w:rPr>
              <w:t>Scuba diving: indoor pools</w:t>
            </w:r>
          </w:p>
        </w:tc>
      </w:tr>
      <w:tr w:rsidR="00566360" w:rsidRPr="005F7216" w14:paraId="54B58D42" w14:textId="77777777" w:rsidTr="00B12800">
        <w:tc>
          <w:tcPr>
            <w:tcW w:w="3119" w:type="dxa"/>
          </w:tcPr>
          <w:p w14:paraId="234882E2" w14:textId="77777777" w:rsidR="00566360" w:rsidRPr="005F7216" w:rsidRDefault="00566360" w:rsidP="00B12800">
            <w:pPr>
              <w:pStyle w:val="ListParagraph"/>
              <w:ind w:left="0"/>
              <w:rPr>
                <w:rFonts w:ascii="Arial" w:hAnsi="Arial" w:cs="Arial"/>
              </w:rPr>
            </w:pPr>
            <w:r w:rsidRPr="005F7216">
              <w:rPr>
                <w:rFonts w:ascii="Arial" w:hAnsi="Arial" w:cs="Arial"/>
              </w:rPr>
              <w:t>Segway</w:t>
            </w:r>
          </w:p>
        </w:tc>
        <w:tc>
          <w:tcPr>
            <w:tcW w:w="2977" w:type="dxa"/>
          </w:tcPr>
          <w:p w14:paraId="2FD1DC96" w14:textId="77777777" w:rsidR="00566360" w:rsidRPr="005F7216" w:rsidRDefault="00566360" w:rsidP="00B12800">
            <w:pPr>
              <w:pStyle w:val="ListParagraph"/>
              <w:ind w:left="0"/>
              <w:rPr>
                <w:rFonts w:ascii="Arial" w:hAnsi="Arial" w:cs="Arial"/>
              </w:rPr>
            </w:pPr>
            <w:r w:rsidRPr="005F7216">
              <w:rPr>
                <w:rFonts w:ascii="Arial" w:hAnsi="Arial" w:cs="Arial"/>
              </w:rPr>
              <w:t>Shooting</w:t>
            </w:r>
          </w:p>
        </w:tc>
        <w:tc>
          <w:tcPr>
            <w:tcW w:w="2976" w:type="dxa"/>
          </w:tcPr>
          <w:p w14:paraId="21084115" w14:textId="77777777" w:rsidR="00566360" w:rsidRPr="005F7216" w:rsidRDefault="00566360" w:rsidP="00B12800">
            <w:pPr>
              <w:pStyle w:val="ListParagraph"/>
              <w:ind w:left="0"/>
              <w:rPr>
                <w:rFonts w:ascii="Arial" w:hAnsi="Arial" w:cs="Arial"/>
              </w:rPr>
            </w:pPr>
            <w:r w:rsidRPr="005F7216">
              <w:rPr>
                <w:rFonts w:ascii="Arial" w:hAnsi="Arial" w:cs="Arial"/>
              </w:rPr>
              <w:t>Skateboarding</w:t>
            </w:r>
          </w:p>
        </w:tc>
      </w:tr>
      <w:tr w:rsidR="00566360" w:rsidRPr="005F7216" w14:paraId="24028CC3" w14:textId="77777777" w:rsidTr="00B12800">
        <w:tc>
          <w:tcPr>
            <w:tcW w:w="3119" w:type="dxa"/>
          </w:tcPr>
          <w:p w14:paraId="53F8F385" w14:textId="77777777" w:rsidR="00566360" w:rsidRPr="005F7216" w:rsidRDefault="00566360" w:rsidP="00B12800">
            <w:pPr>
              <w:pStyle w:val="ListParagraph"/>
              <w:ind w:left="0"/>
              <w:rPr>
                <w:rFonts w:ascii="Arial" w:hAnsi="Arial" w:cs="Arial"/>
              </w:rPr>
            </w:pPr>
            <w:r w:rsidRPr="005F7216">
              <w:rPr>
                <w:rFonts w:ascii="Arial" w:hAnsi="Arial" w:cs="Arial"/>
              </w:rPr>
              <w:t>Skiing &amp; snowboarding</w:t>
            </w:r>
          </w:p>
        </w:tc>
        <w:tc>
          <w:tcPr>
            <w:tcW w:w="2977" w:type="dxa"/>
          </w:tcPr>
          <w:p w14:paraId="10A3074B" w14:textId="77777777" w:rsidR="00566360" w:rsidRPr="005F7216" w:rsidRDefault="00566360" w:rsidP="00B12800">
            <w:pPr>
              <w:pStyle w:val="ListParagraph"/>
              <w:ind w:left="0"/>
              <w:rPr>
                <w:rFonts w:ascii="Arial" w:hAnsi="Arial" w:cs="Arial"/>
              </w:rPr>
            </w:pPr>
            <w:r w:rsidRPr="005F7216">
              <w:rPr>
                <w:rFonts w:ascii="Arial" w:hAnsi="Arial" w:cs="Arial"/>
              </w:rPr>
              <w:t>Snorkelling</w:t>
            </w:r>
          </w:p>
        </w:tc>
        <w:tc>
          <w:tcPr>
            <w:tcW w:w="2976" w:type="dxa"/>
          </w:tcPr>
          <w:p w14:paraId="595B70C8" w14:textId="77777777" w:rsidR="00566360" w:rsidRPr="005F7216" w:rsidRDefault="00566360" w:rsidP="00B12800">
            <w:pPr>
              <w:pStyle w:val="ListParagraph"/>
              <w:ind w:left="0"/>
              <w:rPr>
                <w:rFonts w:ascii="Arial" w:hAnsi="Arial" w:cs="Arial"/>
              </w:rPr>
            </w:pPr>
            <w:r w:rsidRPr="005F7216">
              <w:rPr>
                <w:rFonts w:ascii="Arial" w:hAnsi="Arial" w:cs="Arial"/>
              </w:rPr>
              <w:t>Surfing/body boarding</w:t>
            </w:r>
          </w:p>
        </w:tc>
      </w:tr>
      <w:tr w:rsidR="00566360" w:rsidRPr="005F7216" w14:paraId="0C5532F0" w14:textId="77777777" w:rsidTr="00B12800">
        <w:trPr>
          <w:trHeight w:val="94"/>
        </w:trPr>
        <w:tc>
          <w:tcPr>
            <w:tcW w:w="3119" w:type="dxa"/>
          </w:tcPr>
          <w:p w14:paraId="10DEE218" w14:textId="77777777" w:rsidR="00566360" w:rsidRPr="005F7216" w:rsidRDefault="00566360" w:rsidP="00B12800">
            <w:pPr>
              <w:pStyle w:val="ListParagraph"/>
              <w:ind w:left="0"/>
              <w:rPr>
                <w:rFonts w:ascii="Arial" w:hAnsi="Arial" w:cs="Arial"/>
              </w:rPr>
            </w:pPr>
            <w:r w:rsidRPr="005F7216">
              <w:rPr>
                <w:rFonts w:ascii="Arial" w:hAnsi="Arial" w:cs="Arial"/>
              </w:rPr>
              <w:t>Swimming: not lifeguarded</w:t>
            </w:r>
          </w:p>
        </w:tc>
        <w:tc>
          <w:tcPr>
            <w:tcW w:w="2977" w:type="dxa"/>
          </w:tcPr>
          <w:p w14:paraId="5194709C" w14:textId="77777777" w:rsidR="00566360" w:rsidRPr="005F7216" w:rsidRDefault="00566360" w:rsidP="00B12800">
            <w:pPr>
              <w:pStyle w:val="ListParagraph"/>
              <w:ind w:left="0"/>
              <w:rPr>
                <w:rFonts w:ascii="Arial" w:hAnsi="Arial" w:cs="Arial"/>
              </w:rPr>
            </w:pPr>
            <w:r w:rsidRPr="005F7216">
              <w:rPr>
                <w:rFonts w:ascii="Arial" w:hAnsi="Arial" w:cs="Arial"/>
              </w:rPr>
              <w:t>Trampolining out of PE</w:t>
            </w:r>
          </w:p>
        </w:tc>
        <w:tc>
          <w:tcPr>
            <w:tcW w:w="2976" w:type="dxa"/>
          </w:tcPr>
          <w:p w14:paraId="46B0EBDC" w14:textId="77777777" w:rsidR="00566360" w:rsidRPr="005F7216" w:rsidRDefault="00566360" w:rsidP="00B12800">
            <w:pPr>
              <w:pStyle w:val="ListParagraph"/>
              <w:ind w:left="0"/>
              <w:rPr>
                <w:rFonts w:ascii="Arial" w:hAnsi="Arial" w:cs="Arial"/>
              </w:rPr>
            </w:pPr>
            <w:r w:rsidRPr="005F7216">
              <w:rPr>
                <w:rFonts w:ascii="Arial" w:hAnsi="Arial" w:cs="Arial"/>
              </w:rPr>
              <w:t>Walking: hill &amp; moorland</w:t>
            </w:r>
          </w:p>
        </w:tc>
      </w:tr>
      <w:tr w:rsidR="00566360" w:rsidRPr="005F7216" w14:paraId="7A97F898" w14:textId="77777777" w:rsidTr="00B12800">
        <w:tc>
          <w:tcPr>
            <w:tcW w:w="3119" w:type="dxa"/>
          </w:tcPr>
          <w:p w14:paraId="3B8FD6C3" w14:textId="77777777" w:rsidR="00566360" w:rsidRPr="005F7216" w:rsidRDefault="00566360" w:rsidP="00B12800">
            <w:pPr>
              <w:pStyle w:val="ListParagraph"/>
              <w:ind w:left="0"/>
              <w:rPr>
                <w:rFonts w:ascii="Arial" w:hAnsi="Arial" w:cs="Arial"/>
              </w:rPr>
            </w:pPr>
            <w:r w:rsidRPr="005F7216">
              <w:rPr>
                <w:rFonts w:ascii="Arial" w:hAnsi="Arial" w:cs="Arial"/>
              </w:rPr>
              <w:t>Walking: Lowland</w:t>
            </w:r>
          </w:p>
        </w:tc>
        <w:tc>
          <w:tcPr>
            <w:tcW w:w="2977" w:type="dxa"/>
          </w:tcPr>
          <w:p w14:paraId="182ECBD0" w14:textId="77777777" w:rsidR="00566360" w:rsidRPr="005F7216" w:rsidRDefault="00566360" w:rsidP="00B12800">
            <w:pPr>
              <w:pStyle w:val="ListParagraph"/>
              <w:ind w:left="0"/>
              <w:rPr>
                <w:rFonts w:ascii="Arial" w:hAnsi="Arial" w:cs="Arial"/>
              </w:rPr>
            </w:pPr>
            <w:r w:rsidRPr="005F7216">
              <w:rPr>
                <w:rFonts w:ascii="Arial" w:hAnsi="Arial" w:cs="Arial"/>
              </w:rPr>
              <w:t>Walking: Mountain</w:t>
            </w:r>
          </w:p>
        </w:tc>
        <w:tc>
          <w:tcPr>
            <w:tcW w:w="2976" w:type="dxa"/>
          </w:tcPr>
          <w:p w14:paraId="564D9D4A" w14:textId="77777777" w:rsidR="00566360" w:rsidRPr="005F7216" w:rsidRDefault="00566360" w:rsidP="00B12800">
            <w:pPr>
              <w:pStyle w:val="ListParagraph"/>
              <w:ind w:left="0"/>
              <w:rPr>
                <w:rFonts w:ascii="Arial" w:hAnsi="Arial" w:cs="Arial"/>
              </w:rPr>
            </w:pPr>
            <w:r w:rsidRPr="005F7216">
              <w:rPr>
                <w:rFonts w:ascii="Arial" w:hAnsi="Arial" w:cs="Arial"/>
              </w:rPr>
              <w:t>Water skiing</w:t>
            </w:r>
          </w:p>
        </w:tc>
      </w:tr>
      <w:tr w:rsidR="00566360" w:rsidRPr="005F7216" w14:paraId="525A6917" w14:textId="77777777" w:rsidTr="00B12800">
        <w:tc>
          <w:tcPr>
            <w:tcW w:w="3119" w:type="dxa"/>
          </w:tcPr>
          <w:p w14:paraId="3328E1D2" w14:textId="77777777" w:rsidR="00566360" w:rsidRPr="005F7216" w:rsidRDefault="00566360" w:rsidP="00B12800">
            <w:pPr>
              <w:pStyle w:val="ListParagraph"/>
              <w:ind w:left="0"/>
              <w:rPr>
                <w:rFonts w:ascii="Arial" w:hAnsi="Arial" w:cs="Arial"/>
              </w:rPr>
            </w:pPr>
            <w:r w:rsidRPr="005F7216">
              <w:rPr>
                <w:rFonts w:ascii="Arial" w:hAnsi="Arial" w:cs="Arial"/>
              </w:rPr>
              <w:t>White-water rafting</w:t>
            </w:r>
          </w:p>
        </w:tc>
        <w:tc>
          <w:tcPr>
            <w:tcW w:w="2977" w:type="dxa"/>
          </w:tcPr>
          <w:p w14:paraId="426BFFD8" w14:textId="77777777" w:rsidR="00566360" w:rsidRPr="005F7216" w:rsidRDefault="00566360" w:rsidP="00B12800">
            <w:pPr>
              <w:pStyle w:val="ListParagraph"/>
              <w:ind w:left="0"/>
              <w:rPr>
                <w:rFonts w:ascii="Arial" w:hAnsi="Arial" w:cs="Arial"/>
              </w:rPr>
            </w:pPr>
            <w:r w:rsidRPr="005F7216">
              <w:rPr>
                <w:rFonts w:ascii="Arial" w:hAnsi="Arial" w:cs="Arial"/>
              </w:rPr>
              <w:t>Wind surfing/sailboarding</w:t>
            </w:r>
          </w:p>
        </w:tc>
        <w:tc>
          <w:tcPr>
            <w:tcW w:w="2976" w:type="dxa"/>
          </w:tcPr>
          <w:p w14:paraId="4442D10B" w14:textId="77777777" w:rsidR="00566360" w:rsidRPr="005F7216" w:rsidRDefault="00566360" w:rsidP="00B12800">
            <w:pPr>
              <w:pStyle w:val="ListParagraph"/>
              <w:ind w:left="0"/>
              <w:rPr>
                <w:rFonts w:ascii="Arial" w:hAnsi="Arial" w:cs="Arial"/>
              </w:rPr>
            </w:pPr>
          </w:p>
        </w:tc>
      </w:tr>
    </w:tbl>
    <w:p w14:paraId="717E65E1" w14:textId="77777777" w:rsidR="00566360" w:rsidRDefault="00566360" w:rsidP="00566360">
      <w:pPr>
        <w:spacing w:line="276" w:lineRule="auto"/>
        <w:rPr>
          <w:rFonts w:cs="Arial"/>
          <w:szCs w:val="24"/>
        </w:rPr>
      </w:pPr>
    </w:p>
    <w:p w14:paraId="1917505E" w14:textId="77777777" w:rsidR="00566360" w:rsidRPr="00780A27" w:rsidRDefault="00566360" w:rsidP="00566360">
      <w:pPr>
        <w:spacing w:line="276" w:lineRule="auto"/>
        <w:rPr>
          <w:rFonts w:cs="Arial"/>
          <w:szCs w:val="24"/>
        </w:rPr>
      </w:pPr>
      <w:r>
        <w:rPr>
          <w:rFonts w:cs="Arial"/>
          <w:szCs w:val="24"/>
        </w:rPr>
        <w:t xml:space="preserve">4.5 EVC’s will audit Category 1 and 2a Visits and/or journeys </w:t>
      </w:r>
      <w:proofErr w:type="gramStart"/>
      <w:r w:rsidRPr="00780A27">
        <w:rPr>
          <w:rFonts w:cs="Arial"/>
          <w:szCs w:val="24"/>
        </w:rPr>
        <w:t>themse</w:t>
      </w:r>
      <w:r>
        <w:rPr>
          <w:rFonts w:cs="Arial"/>
          <w:szCs w:val="24"/>
        </w:rPr>
        <w:t>lves, and</w:t>
      </w:r>
      <w:proofErr w:type="gramEnd"/>
      <w:r>
        <w:rPr>
          <w:rFonts w:cs="Arial"/>
          <w:szCs w:val="24"/>
        </w:rPr>
        <w:t xml:space="preserve"> refer Category 2b </w:t>
      </w:r>
      <w:r w:rsidRPr="00780A27">
        <w:rPr>
          <w:rFonts w:cs="Arial"/>
          <w:szCs w:val="24"/>
        </w:rPr>
        <w:t>visits to the Outdoor Education Advisor.  All visits are given final approval by the Head Teacher or their eq</w:t>
      </w:r>
      <w:r>
        <w:rPr>
          <w:rFonts w:cs="Arial"/>
          <w:szCs w:val="24"/>
        </w:rPr>
        <w:t>uivalent in other establishments.  Where this responsibility is delegated, this must be clearly stated in the school/establishment policy.</w:t>
      </w:r>
    </w:p>
    <w:p w14:paraId="2E72E1B8" w14:textId="3058BBBF" w:rsidR="00566360" w:rsidRDefault="00566360" w:rsidP="00566360">
      <w:pPr>
        <w:spacing w:line="276" w:lineRule="auto"/>
        <w:rPr>
          <w:rFonts w:cs="Arial"/>
          <w:szCs w:val="24"/>
        </w:rPr>
      </w:pPr>
      <w:r>
        <w:rPr>
          <w:rFonts w:cs="Arial"/>
          <w:szCs w:val="24"/>
        </w:rPr>
        <w:t xml:space="preserve">4.6 </w:t>
      </w:r>
      <w:r w:rsidRPr="00D47A53">
        <w:rPr>
          <w:rFonts w:cs="Arial"/>
          <w:szCs w:val="24"/>
        </w:rPr>
        <w:t xml:space="preserve">There are two options to support this process: A </w:t>
      </w:r>
      <w:proofErr w:type="gramStart"/>
      <w:r>
        <w:rPr>
          <w:rFonts w:cs="Arial"/>
          <w:szCs w:val="24"/>
        </w:rPr>
        <w:t>forms</w:t>
      </w:r>
      <w:r w:rsidRPr="00D47A53">
        <w:rPr>
          <w:rFonts w:cs="Arial"/>
          <w:szCs w:val="24"/>
        </w:rPr>
        <w:t xml:space="preserve"> based</w:t>
      </w:r>
      <w:proofErr w:type="gramEnd"/>
      <w:r w:rsidRPr="00D47A53">
        <w:rPr>
          <w:rFonts w:cs="Arial"/>
          <w:szCs w:val="24"/>
        </w:rPr>
        <w:t xml:space="preserve"> system </w:t>
      </w:r>
      <w:r>
        <w:rPr>
          <w:rFonts w:cs="Arial"/>
          <w:szCs w:val="24"/>
        </w:rPr>
        <w:t xml:space="preserve">or </w:t>
      </w:r>
      <w:r w:rsidRPr="00D47A53">
        <w:rPr>
          <w:rFonts w:cs="Arial"/>
          <w:szCs w:val="24"/>
        </w:rPr>
        <w:t xml:space="preserve">a software system called ‘E Visits’.  </w:t>
      </w:r>
      <w:r>
        <w:rPr>
          <w:rFonts w:cs="Arial"/>
          <w:szCs w:val="24"/>
        </w:rPr>
        <w:t xml:space="preserve">The forms are included with this guidance in the Appendix, E Visits is provided as part of the SLA and accessed on request through: </w:t>
      </w:r>
      <w:hyperlink r:id="rId17" w:history="1">
        <w:r w:rsidRPr="00EB7B7F">
          <w:rPr>
            <w:rStyle w:val="Hyperlink"/>
            <w:rFonts w:cs="Arial"/>
            <w:szCs w:val="24"/>
          </w:rPr>
          <w:t>Ed.visits@shropshire.gov.uk</w:t>
        </w:r>
      </w:hyperlink>
      <w:r w:rsidR="005F7216">
        <w:rPr>
          <w:rFonts w:cs="Arial"/>
          <w:szCs w:val="24"/>
        </w:rPr>
        <w:t>.</w:t>
      </w:r>
      <w:r>
        <w:rPr>
          <w:rFonts w:cs="Arial"/>
          <w:szCs w:val="24"/>
        </w:rPr>
        <w:t xml:space="preserve"> </w:t>
      </w:r>
      <w:r w:rsidRPr="00D47A53">
        <w:rPr>
          <w:rFonts w:cs="Arial"/>
          <w:szCs w:val="24"/>
        </w:rPr>
        <w:t xml:space="preserve">Each </w:t>
      </w:r>
      <w:r>
        <w:rPr>
          <w:rFonts w:cs="Arial"/>
          <w:szCs w:val="24"/>
        </w:rPr>
        <w:t xml:space="preserve">school / </w:t>
      </w:r>
      <w:r w:rsidRPr="00D47A53">
        <w:rPr>
          <w:rFonts w:cs="Arial"/>
          <w:szCs w:val="24"/>
        </w:rPr>
        <w:t>establishment chose</w:t>
      </w:r>
      <w:r>
        <w:rPr>
          <w:rFonts w:cs="Arial"/>
          <w:szCs w:val="24"/>
        </w:rPr>
        <w:t>s</w:t>
      </w:r>
      <w:r w:rsidRPr="00D47A53">
        <w:rPr>
          <w:rFonts w:cs="Arial"/>
          <w:szCs w:val="24"/>
        </w:rPr>
        <w:t xml:space="preserve"> the system that works best for its staff. </w:t>
      </w:r>
    </w:p>
    <w:p w14:paraId="41417088" w14:textId="77777777" w:rsidR="005F7216" w:rsidRPr="00D47A53" w:rsidRDefault="005F7216" w:rsidP="00566360">
      <w:pPr>
        <w:spacing w:line="276" w:lineRule="auto"/>
        <w:rPr>
          <w:rFonts w:cs="Arial"/>
          <w:szCs w:val="24"/>
        </w:rPr>
      </w:pPr>
    </w:p>
    <w:p w14:paraId="084A12D5" w14:textId="77777777" w:rsidR="00566360" w:rsidRPr="005F7216" w:rsidRDefault="00566360" w:rsidP="00566360">
      <w:pPr>
        <w:pStyle w:val="ListParagraph"/>
        <w:numPr>
          <w:ilvl w:val="1"/>
          <w:numId w:val="23"/>
        </w:numPr>
        <w:spacing w:line="276" w:lineRule="auto"/>
        <w:rPr>
          <w:rFonts w:ascii="Arial" w:hAnsi="Arial" w:cs="Arial"/>
          <w:sz w:val="24"/>
          <w:szCs w:val="24"/>
        </w:rPr>
      </w:pPr>
      <w:r w:rsidRPr="005F7216">
        <w:rPr>
          <w:rFonts w:ascii="Arial" w:hAnsi="Arial" w:cs="Arial"/>
          <w:sz w:val="24"/>
          <w:szCs w:val="24"/>
        </w:rPr>
        <w:t>Notification and approval of visits and/or journeys</w:t>
      </w:r>
    </w:p>
    <w:p w14:paraId="1CC137B1" w14:textId="77777777" w:rsidR="00566360" w:rsidRPr="00B870BE" w:rsidRDefault="00566360" w:rsidP="00566360">
      <w:pPr>
        <w:pStyle w:val="ListParagraph"/>
        <w:spacing w:line="276" w:lineRule="auto"/>
        <w:ind w:left="360"/>
        <w:rPr>
          <w:rFonts w:cs="Arial"/>
          <w:sz w:val="24"/>
          <w:szCs w:val="24"/>
        </w:rPr>
      </w:pPr>
    </w:p>
    <w:p w14:paraId="3B8251A0" w14:textId="77777777" w:rsidR="00566360" w:rsidRPr="005F7216" w:rsidRDefault="00566360" w:rsidP="00566360">
      <w:pPr>
        <w:pStyle w:val="ListParagraph"/>
        <w:numPr>
          <w:ilvl w:val="0"/>
          <w:numId w:val="22"/>
        </w:numPr>
        <w:spacing w:line="276" w:lineRule="auto"/>
        <w:rPr>
          <w:rFonts w:ascii="Arial" w:hAnsi="Arial" w:cs="Arial"/>
        </w:rPr>
      </w:pPr>
      <w:r w:rsidRPr="005F7216">
        <w:rPr>
          <w:rFonts w:ascii="Arial" w:hAnsi="Arial" w:cs="Arial"/>
          <w:b/>
        </w:rPr>
        <w:t xml:space="preserve">Category 1 visits and/or journeys. </w:t>
      </w:r>
      <w:r w:rsidRPr="005F7216">
        <w:rPr>
          <w:rFonts w:ascii="Arial" w:hAnsi="Arial" w:cs="Arial"/>
        </w:rPr>
        <w:t xml:space="preserve">These will be organised through the general school planning.  Generic risk assessments must be in place and available for the EVC for process checking. </w:t>
      </w:r>
      <w:r w:rsidRPr="005F7216">
        <w:rPr>
          <w:rFonts w:ascii="Arial" w:eastAsia="Calibri" w:hAnsi="Arial" w:cs="Arial"/>
        </w:rPr>
        <w:t xml:space="preserve">Submitted to the Head/Manager for approval as part of annual curriculum for approval. </w:t>
      </w:r>
      <w:r w:rsidRPr="005F7216">
        <w:rPr>
          <w:rFonts w:ascii="Arial" w:hAnsi="Arial" w:cs="Arial"/>
        </w:rPr>
        <w:t>E Visits can be used if desired and this will add any visits to the school/establishment calendar.</w:t>
      </w:r>
    </w:p>
    <w:p w14:paraId="1182362D" w14:textId="77777777" w:rsidR="00566360" w:rsidRPr="005F7216" w:rsidRDefault="00566360" w:rsidP="00566360">
      <w:pPr>
        <w:pStyle w:val="ListParagraph"/>
        <w:spacing w:line="276" w:lineRule="auto"/>
        <w:rPr>
          <w:rFonts w:ascii="Arial" w:hAnsi="Arial" w:cs="Arial"/>
        </w:rPr>
      </w:pPr>
    </w:p>
    <w:p w14:paraId="4B652806" w14:textId="77777777" w:rsidR="00566360" w:rsidRPr="005F7216" w:rsidRDefault="00566360" w:rsidP="00566360">
      <w:pPr>
        <w:pStyle w:val="ListParagraph"/>
        <w:numPr>
          <w:ilvl w:val="0"/>
          <w:numId w:val="22"/>
        </w:numPr>
        <w:spacing w:after="0" w:line="276" w:lineRule="auto"/>
        <w:rPr>
          <w:rFonts w:ascii="Arial" w:hAnsi="Arial" w:cs="Arial"/>
        </w:rPr>
      </w:pPr>
      <w:r w:rsidRPr="005F7216">
        <w:rPr>
          <w:rFonts w:ascii="Arial" w:hAnsi="Arial" w:cs="Arial"/>
          <w:b/>
        </w:rPr>
        <w:t>Category 2a Visits and/or journeys</w:t>
      </w:r>
      <w:r w:rsidRPr="005F7216">
        <w:rPr>
          <w:rFonts w:ascii="Arial" w:hAnsi="Arial" w:cs="Arial"/>
        </w:rPr>
        <w:t xml:space="preserve">. Visit Leaders complete Forms A and C (and D if relevant) to the EVC for process checking.  </w:t>
      </w:r>
      <w:r w:rsidRPr="005F7216">
        <w:rPr>
          <w:rFonts w:ascii="Arial" w:hAnsi="Arial" w:cs="Arial"/>
          <w:b/>
        </w:rPr>
        <w:t xml:space="preserve">  </w:t>
      </w:r>
      <w:r w:rsidRPr="005F7216">
        <w:rPr>
          <w:rFonts w:ascii="Arial" w:hAnsi="Arial" w:cs="Arial"/>
        </w:rPr>
        <w:t>On receipt of the Forms from the Visit Leader, the EVC must check that all required information is completed fully and submit to the Head Teacher/Manager for approval. Alternatively, this process can be done through the E Visits software package.</w:t>
      </w:r>
    </w:p>
    <w:p w14:paraId="02BD598E" w14:textId="77777777" w:rsidR="00566360" w:rsidRPr="005F7216" w:rsidRDefault="00566360" w:rsidP="00566360">
      <w:pPr>
        <w:spacing w:line="276" w:lineRule="auto"/>
        <w:rPr>
          <w:rFonts w:cs="Arial"/>
          <w:sz w:val="22"/>
          <w:szCs w:val="22"/>
        </w:rPr>
      </w:pPr>
    </w:p>
    <w:p w14:paraId="35215B3A" w14:textId="77777777" w:rsidR="00566360" w:rsidRPr="005F7216" w:rsidRDefault="00566360" w:rsidP="00566360">
      <w:pPr>
        <w:pStyle w:val="ListParagraph"/>
        <w:numPr>
          <w:ilvl w:val="0"/>
          <w:numId w:val="22"/>
        </w:numPr>
        <w:spacing w:after="0" w:line="276" w:lineRule="auto"/>
        <w:rPr>
          <w:rFonts w:ascii="Arial" w:hAnsi="Arial" w:cs="Arial"/>
        </w:rPr>
      </w:pPr>
      <w:r w:rsidRPr="005F7216">
        <w:rPr>
          <w:rFonts w:ascii="Arial" w:hAnsi="Arial" w:cs="Arial"/>
          <w:b/>
        </w:rPr>
        <w:t>Category 2b Visits and/or journeys</w:t>
      </w:r>
      <w:r w:rsidRPr="005F7216">
        <w:rPr>
          <w:rFonts w:ascii="Arial" w:hAnsi="Arial" w:cs="Arial"/>
        </w:rPr>
        <w:t xml:space="preserve">. Visit Leaders complete Forms A and C (and D if relevant) to the EVC for process checking.  </w:t>
      </w:r>
      <w:r w:rsidRPr="005F7216">
        <w:rPr>
          <w:rFonts w:ascii="Arial" w:hAnsi="Arial" w:cs="Arial"/>
          <w:b/>
        </w:rPr>
        <w:t xml:space="preserve">  </w:t>
      </w:r>
      <w:r w:rsidRPr="005F7216">
        <w:rPr>
          <w:rFonts w:ascii="Arial" w:hAnsi="Arial" w:cs="Arial"/>
        </w:rPr>
        <w:t xml:space="preserve">On receipt of the Forms the EVC must check that all required information is completed fully and submit to the Head Teacher/Manager for approval. Once the Head Teacher has approved the Visit, </w:t>
      </w:r>
      <w:r w:rsidRPr="005F7216">
        <w:rPr>
          <w:rFonts w:ascii="Arial" w:hAnsi="Arial" w:cs="Arial"/>
          <w:b/>
        </w:rPr>
        <w:t xml:space="preserve">Forms A and C (and D if relevant) </w:t>
      </w:r>
      <w:r w:rsidRPr="005F7216">
        <w:rPr>
          <w:rFonts w:ascii="Arial" w:hAnsi="Arial" w:cs="Arial"/>
        </w:rPr>
        <w:t>are</w:t>
      </w:r>
      <w:r w:rsidRPr="005F7216">
        <w:rPr>
          <w:rFonts w:ascii="Arial" w:hAnsi="Arial" w:cs="Arial"/>
          <w:b/>
        </w:rPr>
        <w:t xml:space="preserve"> </w:t>
      </w:r>
      <w:r w:rsidRPr="005F7216">
        <w:rPr>
          <w:rFonts w:ascii="Arial" w:hAnsi="Arial" w:cs="Arial"/>
        </w:rPr>
        <w:t xml:space="preserve">submitted to the Outdoor Education Adviser for process checking and approval and notification to Shropshire Council. </w:t>
      </w:r>
      <w:proofErr w:type="gramStart"/>
      <w:r w:rsidRPr="005F7216">
        <w:rPr>
          <w:rFonts w:ascii="Arial" w:hAnsi="Arial" w:cs="Arial"/>
        </w:rPr>
        <w:t>Again</w:t>
      </w:r>
      <w:proofErr w:type="gramEnd"/>
      <w:r w:rsidRPr="005F7216">
        <w:rPr>
          <w:rFonts w:ascii="Arial" w:hAnsi="Arial" w:cs="Arial"/>
        </w:rPr>
        <w:t xml:space="preserve"> this process can be done through the E Visits software package.</w:t>
      </w:r>
    </w:p>
    <w:p w14:paraId="5BB59437" w14:textId="77777777" w:rsidR="00566360" w:rsidRPr="001A1CEB" w:rsidRDefault="00566360" w:rsidP="00566360">
      <w:pPr>
        <w:spacing w:line="276" w:lineRule="auto"/>
        <w:rPr>
          <w:rFonts w:cs="Arial"/>
          <w:szCs w:val="24"/>
        </w:rPr>
      </w:pPr>
    </w:p>
    <w:p w14:paraId="6003F226" w14:textId="77777777" w:rsidR="00566360" w:rsidRPr="00D47A53" w:rsidRDefault="00566360" w:rsidP="00566360">
      <w:pPr>
        <w:spacing w:line="276" w:lineRule="auto"/>
        <w:rPr>
          <w:rFonts w:cs="Arial"/>
          <w:szCs w:val="24"/>
        </w:rPr>
      </w:pPr>
      <w:r>
        <w:rPr>
          <w:rFonts w:eastAsia="Arial"/>
          <w:szCs w:val="24"/>
        </w:rPr>
        <w:t>4.8 Shropshire Council</w:t>
      </w:r>
      <w:r w:rsidRPr="00D47A53">
        <w:rPr>
          <w:rFonts w:eastAsia="Arial"/>
          <w:szCs w:val="24"/>
        </w:rPr>
        <w:t xml:space="preserve"> </w:t>
      </w:r>
      <w:r w:rsidRPr="00485A0D">
        <w:rPr>
          <w:rFonts w:eastAsia="Arial"/>
          <w:szCs w:val="24"/>
        </w:rPr>
        <w:t>strongly recommend</w:t>
      </w:r>
      <w:r w:rsidRPr="00485A0D">
        <w:rPr>
          <w:rFonts w:eastAsia="Arial"/>
          <w:i/>
          <w:szCs w:val="24"/>
        </w:rPr>
        <w:t xml:space="preserve"> </w:t>
      </w:r>
      <w:r w:rsidRPr="00D47A53">
        <w:rPr>
          <w:rFonts w:eastAsia="Arial"/>
          <w:szCs w:val="24"/>
        </w:rPr>
        <w:t>that all those who lead learning outside the classroom activities undertake Visit Leader Training to meet OEAP National Guidance requirements regarding leader competence. Leaders must be current in their knowledge of expectations of good practice, so update refresher training is also strongly recommended. Schools and other educational establishments may find training for Visit Leaders can more successfully be delivered to whole staff on tr</w:t>
      </w:r>
      <w:r>
        <w:rPr>
          <w:rFonts w:eastAsia="Arial"/>
          <w:szCs w:val="24"/>
        </w:rPr>
        <w:t xml:space="preserve">aining days. There is a </w:t>
      </w:r>
      <w:proofErr w:type="gramStart"/>
      <w:r>
        <w:rPr>
          <w:rFonts w:eastAsia="Arial"/>
          <w:szCs w:val="24"/>
        </w:rPr>
        <w:t>3 hour</w:t>
      </w:r>
      <w:proofErr w:type="gramEnd"/>
      <w:r>
        <w:rPr>
          <w:rFonts w:eastAsia="Arial"/>
          <w:szCs w:val="24"/>
        </w:rPr>
        <w:t xml:space="preserve"> t</w:t>
      </w:r>
      <w:r w:rsidRPr="00D47A53">
        <w:rPr>
          <w:rFonts w:eastAsia="Arial"/>
          <w:szCs w:val="24"/>
        </w:rPr>
        <w:t xml:space="preserve">heory module or a 6 hour theory and practice full course </w:t>
      </w:r>
      <w:r>
        <w:rPr>
          <w:rFonts w:eastAsia="Arial"/>
          <w:szCs w:val="24"/>
        </w:rPr>
        <w:t xml:space="preserve">available </w:t>
      </w:r>
      <w:r w:rsidRPr="00D47A53">
        <w:rPr>
          <w:rFonts w:eastAsia="Arial"/>
          <w:szCs w:val="24"/>
        </w:rPr>
        <w:t>– both accredited with the OEAP and nationally recognised.</w:t>
      </w:r>
    </w:p>
    <w:p w14:paraId="126D726D" w14:textId="77777777" w:rsidR="00566360" w:rsidRDefault="00566360" w:rsidP="00566360">
      <w:pPr>
        <w:spacing w:line="276" w:lineRule="auto"/>
        <w:rPr>
          <w:rFonts w:cs="Arial"/>
          <w:szCs w:val="24"/>
        </w:rPr>
      </w:pPr>
      <w:r>
        <w:rPr>
          <w:rFonts w:cs="Arial"/>
          <w:szCs w:val="24"/>
        </w:rPr>
        <w:t>4.9 Shropshire Council</w:t>
      </w:r>
      <w:r w:rsidRPr="00D47A53">
        <w:rPr>
          <w:rFonts w:cs="Arial"/>
          <w:szCs w:val="24"/>
        </w:rPr>
        <w:t xml:space="preserve"> </w:t>
      </w:r>
      <w:r w:rsidRPr="00485A0D">
        <w:rPr>
          <w:rFonts w:cs="Arial"/>
          <w:szCs w:val="24"/>
        </w:rPr>
        <w:t>requires</w:t>
      </w:r>
      <w:r w:rsidRPr="00D47A53">
        <w:rPr>
          <w:rFonts w:cs="Arial"/>
          <w:szCs w:val="24"/>
        </w:rPr>
        <w:t xml:space="preserve"> any commissioned provider, purchased or otherwise, providing educational visits and Outdoor Learning activities to work within the National Guidance and to be able to demonstrate their compliance through a quality standard, accreditation or scheme</w:t>
      </w:r>
      <w:r>
        <w:rPr>
          <w:rFonts w:cs="Arial"/>
          <w:szCs w:val="24"/>
        </w:rPr>
        <w:t xml:space="preserve"> e.g. Learning Outside the Classroom Badge</w:t>
      </w:r>
      <w:r w:rsidRPr="00D47A53">
        <w:rPr>
          <w:rFonts w:cs="Arial"/>
          <w:szCs w:val="24"/>
        </w:rPr>
        <w:t>.  The Form D: External Provider Declaration is a generic way to audit a provider’s compliance if required.  Please note it is NOT a requirement to ask for copies of Risk Assessments from a Provider</w:t>
      </w:r>
      <w:r>
        <w:rPr>
          <w:rFonts w:cs="Arial"/>
          <w:szCs w:val="24"/>
        </w:rPr>
        <w:t xml:space="preserve"> although</w:t>
      </w:r>
      <w:r w:rsidRPr="00D47A53">
        <w:rPr>
          <w:rFonts w:cs="Arial"/>
          <w:szCs w:val="24"/>
        </w:rPr>
        <w:t xml:space="preserve"> a Safety Management Summary should be available for inspection and a reputable provider will provide the necessary information to inform and support a Visit Leader in their planning and risk management.</w:t>
      </w:r>
      <w:r w:rsidRPr="00F8577A">
        <w:rPr>
          <w:rFonts w:cs="Arial"/>
          <w:szCs w:val="24"/>
        </w:rPr>
        <w:t xml:space="preserve"> </w:t>
      </w:r>
    </w:p>
    <w:p w14:paraId="0BCB722E" w14:textId="77777777" w:rsidR="00566360" w:rsidRDefault="00566360" w:rsidP="00566360">
      <w:pPr>
        <w:spacing w:line="276" w:lineRule="auto"/>
        <w:rPr>
          <w:rFonts w:cs="Arial"/>
          <w:szCs w:val="24"/>
        </w:rPr>
      </w:pPr>
    </w:p>
    <w:p w14:paraId="16E7F321" w14:textId="77777777" w:rsidR="00566360" w:rsidRDefault="00566360" w:rsidP="00566360">
      <w:pPr>
        <w:spacing w:line="276" w:lineRule="auto"/>
        <w:rPr>
          <w:rFonts w:cs="Arial"/>
          <w:szCs w:val="24"/>
        </w:rPr>
      </w:pPr>
      <w:r w:rsidRPr="00F8577A">
        <w:rPr>
          <w:rFonts w:cs="Arial"/>
          <w:szCs w:val="24"/>
        </w:rPr>
        <w:lastRenderedPageBreak/>
        <w:t>4.1</w:t>
      </w:r>
      <w:r>
        <w:rPr>
          <w:rFonts w:cs="Arial"/>
          <w:szCs w:val="24"/>
        </w:rPr>
        <w:t>0 Category 2b</w:t>
      </w:r>
      <w:r w:rsidRPr="00F8577A">
        <w:rPr>
          <w:rFonts w:cs="Arial"/>
          <w:szCs w:val="24"/>
        </w:rPr>
        <w:t xml:space="preserve"> educational visits submission to the Outdoor Education Adviser is required </w:t>
      </w:r>
      <w:r w:rsidRPr="009513E6">
        <w:rPr>
          <w:rFonts w:cs="Arial"/>
          <w:b/>
          <w:szCs w:val="24"/>
        </w:rPr>
        <w:t>four working weeks</w:t>
      </w:r>
      <w:r w:rsidRPr="00F8577A">
        <w:rPr>
          <w:rFonts w:cs="Arial"/>
          <w:szCs w:val="24"/>
        </w:rPr>
        <w:t xml:space="preserve"> before the departure date.   This is to allow any recommendations to be considered and implemented</w:t>
      </w:r>
      <w:r w:rsidRPr="00F8577A">
        <w:rPr>
          <w:rFonts w:cs="Arial"/>
          <w:color w:val="FF0000"/>
          <w:szCs w:val="24"/>
        </w:rPr>
        <w:t>.</w:t>
      </w:r>
      <w:r w:rsidRPr="00F8577A">
        <w:rPr>
          <w:rFonts w:cs="Arial"/>
          <w:b/>
          <w:color w:val="FF0000"/>
          <w:szCs w:val="24"/>
        </w:rPr>
        <w:t xml:space="preserve">  </w:t>
      </w:r>
      <w:r w:rsidRPr="00F8577A">
        <w:rPr>
          <w:rFonts w:cs="Arial"/>
          <w:szCs w:val="24"/>
        </w:rPr>
        <w:t xml:space="preserve">Forms will be considered after this </w:t>
      </w:r>
      <w:proofErr w:type="gramStart"/>
      <w:r w:rsidRPr="00F8577A">
        <w:rPr>
          <w:rFonts w:cs="Arial"/>
          <w:szCs w:val="24"/>
        </w:rPr>
        <w:t>4 week</w:t>
      </w:r>
      <w:proofErr w:type="gramEnd"/>
      <w:r w:rsidRPr="00F8577A">
        <w:rPr>
          <w:rFonts w:cs="Arial"/>
          <w:szCs w:val="24"/>
        </w:rPr>
        <w:t xml:space="preserve"> period but a</w:t>
      </w:r>
      <w:r>
        <w:rPr>
          <w:rFonts w:cs="Arial"/>
          <w:szCs w:val="24"/>
        </w:rPr>
        <w:t xml:space="preserve"> response </w:t>
      </w:r>
      <w:r w:rsidRPr="00F8577A">
        <w:rPr>
          <w:rFonts w:cs="Arial"/>
          <w:szCs w:val="24"/>
        </w:rPr>
        <w:t>cannot be guaranteed. Advice may also be so</w:t>
      </w:r>
      <w:r>
        <w:rPr>
          <w:rFonts w:cs="Arial"/>
          <w:szCs w:val="24"/>
        </w:rPr>
        <w:t>ught</w:t>
      </w:r>
      <w:r w:rsidRPr="00F8577A">
        <w:rPr>
          <w:rFonts w:cs="Arial"/>
          <w:szCs w:val="24"/>
        </w:rPr>
        <w:t xml:space="preserve"> well in advance if a visit and/or </w:t>
      </w:r>
      <w:r>
        <w:rPr>
          <w:rFonts w:cs="Arial"/>
          <w:szCs w:val="24"/>
        </w:rPr>
        <w:t>j</w:t>
      </w:r>
      <w:r w:rsidRPr="00F8577A">
        <w:rPr>
          <w:rFonts w:cs="Arial"/>
          <w:szCs w:val="24"/>
        </w:rPr>
        <w:t xml:space="preserve">ourney is particularly complex for any reason. Notification forms may be submitted via </w:t>
      </w:r>
      <w:r w:rsidRPr="00A936C8">
        <w:rPr>
          <w:rFonts w:cs="Arial"/>
          <w:szCs w:val="24"/>
        </w:rPr>
        <w:t>E Visits</w:t>
      </w:r>
      <w:r w:rsidRPr="00F8577A">
        <w:rPr>
          <w:rFonts w:cs="Arial"/>
          <w:szCs w:val="24"/>
        </w:rPr>
        <w:t xml:space="preserve"> or the email address:  </w:t>
      </w:r>
      <w:hyperlink r:id="rId18" w:history="1">
        <w:r w:rsidRPr="00EB7B7F">
          <w:rPr>
            <w:rStyle w:val="Hyperlink"/>
            <w:rFonts w:cs="Arial"/>
            <w:szCs w:val="24"/>
          </w:rPr>
          <w:t>Ed.visits@shropshire.gov.uk</w:t>
        </w:r>
      </w:hyperlink>
    </w:p>
    <w:p w14:paraId="5B66F71A" w14:textId="77777777" w:rsidR="00566360" w:rsidRPr="00D47A53" w:rsidRDefault="00566360" w:rsidP="00566360">
      <w:pPr>
        <w:spacing w:line="276" w:lineRule="auto"/>
        <w:rPr>
          <w:rFonts w:cs="Arial"/>
          <w:szCs w:val="24"/>
        </w:rPr>
      </w:pPr>
    </w:p>
    <w:p w14:paraId="1822908A" w14:textId="77777777" w:rsidR="00566360" w:rsidRPr="00D47A53" w:rsidRDefault="00566360" w:rsidP="00566360">
      <w:pPr>
        <w:spacing w:line="276" w:lineRule="auto"/>
        <w:rPr>
          <w:rFonts w:cs="Arial"/>
          <w:szCs w:val="24"/>
        </w:rPr>
      </w:pPr>
      <w:r>
        <w:rPr>
          <w:rFonts w:cs="Arial"/>
          <w:szCs w:val="24"/>
        </w:rPr>
        <w:t>4.11</w:t>
      </w:r>
      <w:r>
        <w:rPr>
          <w:rFonts w:cs="Arial"/>
          <w:b/>
          <w:szCs w:val="24"/>
        </w:rPr>
        <w:t xml:space="preserve"> </w:t>
      </w:r>
      <w:r w:rsidRPr="00006CBA">
        <w:rPr>
          <w:rFonts w:cs="Arial"/>
          <w:szCs w:val="24"/>
        </w:rPr>
        <w:t>Duke of Edinburgh Award Expedition</w:t>
      </w:r>
      <w:r>
        <w:rPr>
          <w:rFonts w:cs="Arial"/>
          <w:szCs w:val="24"/>
        </w:rPr>
        <w:t>.</w:t>
      </w:r>
      <w:r>
        <w:rPr>
          <w:rFonts w:cs="Arial"/>
          <w:b/>
          <w:szCs w:val="24"/>
        </w:rPr>
        <w:t xml:space="preserve"> </w:t>
      </w:r>
      <w:r w:rsidRPr="00D47A53">
        <w:rPr>
          <w:rFonts w:cs="Arial"/>
          <w:szCs w:val="24"/>
        </w:rPr>
        <w:t>T</w:t>
      </w:r>
      <w:r>
        <w:rPr>
          <w:rFonts w:cs="Arial"/>
          <w:szCs w:val="24"/>
        </w:rPr>
        <w:t>his g</w:t>
      </w:r>
      <w:r w:rsidRPr="00D47A53">
        <w:rPr>
          <w:rFonts w:cs="Arial"/>
          <w:szCs w:val="24"/>
        </w:rPr>
        <w:t>uidance applies to DofE training and assessed expeditions and practice walks. Form</w:t>
      </w:r>
      <w:r>
        <w:rPr>
          <w:rFonts w:cs="Arial"/>
          <w:szCs w:val="24"/>
        </w:rPr>
        <w:t xml:space="preserve">s A, C (and D and G, </w:t>
      </w:r>
      <w:r w:rsidRPr="00D47A53">
        <w:rPr>
          <w:rFonts w:cs="Arial"/>
          <w:szCs w:val="24"/>
        </w:rPr>
        <w:t xml:space="preserve">as relevant) </w:t>
      </w:r>
      <w:r w:rsidRPr="0002210B">
        <w:rPr>
          <w:rFonts w:cs="Arial"/>
          <w:szCs w:val="24"/>
        </w:rPr>
        <w:t xml:space="preserve">and route information clearly marked on a map </w:t>
      </w:r>
      <w:r>
        <w:rPr>
          <w:rFonts w:cs="Arial"/>
          <w:szCs w:val="24"/>
        </w:rPr>
        <w:t xml:space="preserve">to </w:t>
      </w:r>
      <w:r w:rsidRPr="00D47A53">
        <w:rPr>
          <w:rFonts w:cs="Arial"/>
          <w:szCs w:val="24"/>
        </w:rPr>
        <w:t xml:space="preserve">be submitted to </w:t>
      </w:r>
      <w:r>
        <w:rPr>
          <w:rFonts w:cs="Arial"/>
          <w:szCs w:val="24"/>
        </w:rPr>
        <w:t>the Outdoor Education Advis</w:t>
      </w:r>
      <w:r w:rsidRPr="00A02566">
        <w:rPr>
          <w:rFonts w:cs="Arial"/>
          <w:szCs w:val="24"/>
        </w:rPr>
        <w:t>e</w:t>
      </w:r>
      <w:r w:rsidRPr="00866D74">
        <w:rPr>
          <w:rFonts w:cs="Arial"/>
          <w:szCs w:val="24"/>
        </w:rPr>
        <w:t>r</w:t>
      </w:r>
      <w:r w:rsidRPr="00866D74">
        <w:rPr>
          <w:rFonts w:cs="Arial"/>
          <w:b/>
          <w:szCs w:val="24"/>
        </w:rPr>
        <w:t xml:space="preserve"> </w:t>
      </w:r>
      <w:r>
        <w:rPr>
          <w:rFonts w:cs="Arial"/>
          <w:b/>
          <w:szCs w:val="24"/>
        </w:rPr>
        <w:t>six</w:t>
      </w:r>
      <w:r w:rsidRPr="009513E6">
        <w:rPr>
          <w:rFonts w:cs="Arial"/>
          <w:b/>
          <w:szCs w:val="24"/>
        </w:rPr>
        <w:t xml:space="preserve"> working weeks</w:t>
      </w:r>
      <w:r w:rsidRPr="00A02566">
        <w:rPr>
          <w:rFonts w:cs="Arial"/>
          <w:szCs w:val="24"/>
        </w:rPr>
        <w:t xml:space="preserve"> before the departure date.</w:t>
      </w:r>
      <w:r w:rsidRPr="00A936C8">
        <w:rPr>
          <w:rFonts w:cs="Arial"/>
          <w:szCs w:val="24"/>
        </w:rPr>
        <w:t xml:space="preserve"> </w:t>
      </w:r>
      <w:r w:rsidRPr="00A02566">
        <w:rPr>
          <w:rFonts w:cs="Arial"/>
          <w:szCs w:val="24"/>
        </w:rPr>
        <w:t>This is to allow any recommendations to be considered and implemented</w:t>
      </w:r>
      <w:r w:rsidRPr="00A02566">
        <w:rPr>
          <w:rFonts w:cs="Arial"/>
          <w:b/>
          <w:szCs w:val="24"/>
        </w:rPr>
        <w:t>.</w:t>
      </w:r>
      <w:r w:rsidRPr="00F8577A">
        <w:rPr>
          <w:rFonts w:cs="Arial"/>
          <w:szCs w:val="24"/>
        </w:rPr>
        <w:t xml:space="preserve"> Forms will be considered after this </w:t>
      </w:r>
      <w:proofErr w:type="gramStart"/>
      <w:r>
        <w:rPr>
          <w:rFonts w:cs="Arial"/>
          <w:szCs w:val="24"/>
        </w:rPr>
        <w:t>6</w:t>
      </w:r>
      <w:r w:rsidRPr="00F8577A">
        <w:rPr>
          <w:rFonts w:cs="Arial"/>
          <w:szCs w:val="24"/>
        </w:rPr>
        <w:t xml:space="preserve"> week</w:t>
      </w:r>
      <w:proofErr w:type="gramEnd"/>
      <w:r w:rsidRPr="00F8577A">
        <w:rPr>
          <w:rFonts w:cs="Arial"/>
          <w:szCs w:val="24"/>
        </w:rPr>
        <w:t xml:space="preserve"> period but a</w:t>
      </w:r>
      <w:r>
        <w:rPr>
          <w:rFonts w:cs="Arial"/>
          <w:szCs w:val="24"/>
        </w:rPr>
        <w:t xml:space="preserve"> response </w:t>
      </w:r>
      <w:r w:rsidRPr="00F8577A">
        <w:rPr>
          <w:rFonts w:cs="Arial"/>
          <w:szCs w:val="24"/>
        </w:rPr>
        <w:t xml:space="preserve">cannot be guaranteed. </w:t>
      </w:r>
      <w:r>
        <w:rPr>
          <w:rFonts w:cs="Arial"/>
          <w:szCs w:val="24"/>
        </w:rPr>
        <w:t>Notification f</w:t>
      </w:r>
      <w:r w:rsidRPr="00DE3465">
        <w:rPr>
          <w:rFonts w:cs="Arial"/>
          <w:szCs w:val="24"/>
        </w:rPr>
        <w:t xml:space="preserve">orms may be submitted via </w:t>
      </w:r>
      <w:r w:rsidRPr="00A02566">
        <w:rPr>
          <w:rFonts w:cs="Arial"/>
          <w:szCs w:val="24"/>
        </w:rPr>
        <w:t>E Visits</w:t>
      </w:r>
      <w:r w:rsidRPr="00DE3465">
        <w:rPr>
          <w:rFonts w:cs="Arial"/>
          <w:szCs w:val="24"/>
        </w:rPr>
        <w:t xml:space="preserve"> or the email address</w:t>
      </w:r>
      <w:r>
        <w:rPr>
          <w:rFonts w:cs="Arial"/>
          <w:szCs w:val="24"/>
        </w:rPr>
        <w:t xml:space="preserve">:  </w:t>
      </w:r>
      <w:hyperlink r:id="rId19" w:history="1">
        <w:r w:rsidRPr="00EB7B7F">
          <w:rPr>
            <w:rStyle w:val="Hyperlink"/>
            <w:rFonts w:cs="Arial"/>
            <w:szCs w:val="24"/>
          </w:rPr>
          <w:t>Ed.Visits@shropshire.gov.uk</w:t>
        </w:r>
      </w:hyperlink>
      <w:r w:rsidRPr="00680758">
        <w:rPr>
          <w:rFonts w:cs="Arial"/>
          <w:szCs w:val="24"/>
          <w:u w:val="single"/>
        </w:rPr>
        <w:t>.</w:t>
      </w:r>
      <w:r>
        <w:rPr>
          <w:rFonts w:cs="Arial"/>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1"/>
        <w:gridCol w:w="2409"/>
        <w:gridCol w:w="993"/>
        <w:gridCol w:w="2358"/>
      </w:tblGrid>
      <w:tr w:rsidR="00566360" w:rsidRPr="005F7216" w14:paraId="29E76B5A" w14:textId="77777777" w:rsidTr="00B12800">
        <w:tc>
          <w:tcPr>
            <w:tcW w:w="9016" w:type="dxa"/>
            <w:gridSpan w:val="5"/>
          </w:tcPr>
          <w:p w14:paraId="010FCDC9" w14:textId="77777777" w:rsidR="00566360" w:rsidRPr="005F7216" w:rsidRDefault="00566360" w:rsidP="00B12800">
            <w:pPr>
              <w:rPr>
                <w:rFonts w:eastAsia="Calibri" w:cs="Arial"/>
                <w:szCs w:val="24"/>
              </w:rPr>
            </w:pPr>
          </w:p>
          <w:p w14:paraId="467AC3FC" w14:textId="77777777" w:rsidR="00F33AED" w:rsidRPr="005F7216" w:rsidRDefault="00F33AED" w:rsidP="00B12800">
            <w:pPr>
              <w:ind w:left="-105"/>
              <w:jc w:val="both"/>
              <w:rPr>
                <w:rFonts w:eastAsia="Calibri" w:cs="Arial"/>
                <w:szCs w:val="24"/>
              </w:rPr>
            </w:pPr>
          </w:p>
          <w:p w14:paraId="77EFAB90" w14:textId="77777777" w:rsidR="00F33AED" w:rsidRPr="005F7216" w:rsidRDefault="00F33AED" w:rsidP="00B12800">
            <w:pPr>
              <w:ind w:left="-105"/>
              <w:jc w:val="both"/>
              <w:rPr>
                <w:rFonts w:eastAsia="Calibri" w:cs="Arial"/>
                <w:szCs w:val="24"/>
              </w:rPr>
            </w:pPr>
          </w:p>
          <w:p w14:paraId="465A4BA3" w14:textId="77777777" w:rsidR="00F33AED" w:rsidRPr="005F7216" w:rsidRDefault="00F33AED" w:rsidP="00B12800">
            <w:pPr>
              <w:ind w:left="-105"/>
              <w:jc w:val="both"/>
              <w:rPr>
                <w:rFonts w:eastAsia="Calibri" w:cs="Arial"/>
                <w:szCs w:val="24"/>
              </w:rPr>
            </w:pPr>
          </w:p>
          <w:p w14:paraId="5A7343C0" w14:textId="77777777" w:rsidR="00F33AED" w:rsidRPr="005F7216" w:rsidRDefault="00F33AED" w:rsidP="00B12800">
            <w:pPr>
              <w:ind w:left="-105"/>
              <w:jc w:val="both"/>
              <w:rPr>
                <w:rFonts w:eastAsia="Calibri" w:cs="Arial"/>
                <w:szCs w:val="24"/>
              </w:rPr>
            </w:pPr>
          </w:p>
          <w:p w14:paraId="418228A3" w14:textId="77777777" w:rsidR="00F33AED" w:rsidRPr="005F7216" w:rsidRDefault="00F33AED" w:rsidP="00B12800">
            <w:pPr>
              <w:ind w:left="-105"/>
              <w:jc w:val="both"/>
              <w:rPr>
                <w:rFonts w:eastAsia="Calibri" w:cs="Arial"/>
                <w:szCs w:val="24"/>
              </w:rPr>
            </w:pPr>
          </w:p>
          <w:p w14:paraId="615E20EB" w14:textId="77777777" w:rsidR="00F33AED" w:rsidRPr="005F7216" w:rsidRDefault="00F33AED" w:rsidP="00B12800">
            <w:pPr>
              <w:ind w:left="-105"/>
              <w:jc w:val="both"/>
              <w:rPr>
                <w:rFonts w:eastAsia="Calibri" w:cs="Arial"/>
                <w:szCs w:val="24"/>
              </w:rPr>
            </w:pPr>
          </w:p>
          <w:p w14:paraId="6EC91417" w14:textId="77777777" w:rsidR="00F33AED" w:rsidRPr="005F7216" w:rsidRDefault="00F33AED" w:rsidP="00B12800">
            <w:pPr>
              <w:ind w:left="-105"/>
              <w:jc w:val="both"/>
              <w:rPr>
                <w:rFonts w:eastAsia="Calibri" w:cs="Arial"/>
                <w:szCs w:val="24"/>
              </w:rPr>
            </w:pPr>
          </w:p>
          <w:p w14:paraId="37DE150C" w14:textId="77777777" w:rsidR="00F33AED" w:rsidRPr="005F7216" w:rsidRDefault="00F33AED" w:rsidP="00B12800">
            <w:pPr>
              <w:ind w:left="-105"/>
              <w:jc w:val="both"/>
              <w:rPr>
                <w:rFonts w:eastAsia="Calibri" w:cs="Arial"/>
                <w:szCs w:val="24"/>
              </w:rPr>
            </w:pPr>
          </w:p>
          <w:p w14:paraId="1AC1D781" w14:textId="77777777" w:rsidR="00F33AED" w:rsidRPr="005F7216" w:rsidRDefault="00F33AED" w:rsidP="00B12800">
            <w:pPr>
              <w:ind w:left="-105"/>
              <w:jc w:val="both"/>
              <w:rPr>
                <w:rFonts w:eastAsia="Calibri" w:cs="Arial"/>
                <w:szCs w:val="24"/>
              </w:rPr>
            </w:pPr>
          </w:p>
          <w:p w14:paraId="3D74F6CE" w14:textId="77777777" w:rsidR="00F33AED" w:rsidRPr="005F7216" w:rsidRDefault="00F33AED" w:rsidP="00B12800">
            <w:pPr>
              <w:ind w:left="-105"/>
              <w:jc w:val="both"/>
              <w:rPr>
                <w:rFonts w:eastAsia="Calibri" w:cs="Arial"/>
                <w:szCs w:val="24"/>
              </w:rPr>
            </w:pPr>
          </w:p>
          <w:p w14:paraId="1A58ED35" w14:textId="7C962409" w:rsidR="00F33AED" w:rsidRPr="005F7216" w:rsidRDefault="00F33AED" w:rsidP="00B12800">
            <w:pPr>
              <w:ind w:left="-105"/>
              <w:jc w:val="both"/>
              <w:rPr>
                <w:rFonts w:eastAsia="Calibri" w:cs="Arial"/>
                <w:szCs w:val="24"/>
              </w:rPr>
            </w:pPr>
          </w:p>
          <w:p w14:paraId="26F179C3" w14:textId="18D8F77F" w:rsidR="005F7216" w:rsidRPr="005F7216" w:rsidRDefault="005F7216" w:rsidP="00B12800">
            <w:pPr>
              <w:ind w:left="-105"/>
              <w:jc w:val="both"/>
              <w:rPr>
                <w:rFonts w:eastAsia="Calibri" w:cs="Arial"/>
                <w:szCs w:val="24"/>
              </w:rPr>
            </w:pPr>
          </w:p>
          <w:p w14:paraId="569B8BD1" w14:textId="284FB21C" w:rsidR="005F7216" w:rsidRPr="005F7216" w:rsidRDefault="005F7216" w:rsidP="00B12800">
            <w:pPr>
              <w:ind w:left="-105"/>
              <w:jc w:val="both"/>
              <w:rPr>
                <w:rFonts w:eastAsia="Calibri" w:cs="Arial"/>
                <w:szCs w:val="24"/>
              </w:rPr>
            </w:pPr>
          </w:p>
          <w:p w14:paraId="1470A634" w14:textId="40A4DE0D" w:rsidR="005F7216" w:rsidRPr="005F7216" w:rsidRDefault="005F7216" w:rsidP="00B12800">
            <w:pPr>
              <w:ind w:left="-105"/>
              <w:jc w:val="both"/>
              <w:rPr>
                <w:rFonts w:eastAsia="Calibri" w:cs="Arial"/>
                <w:szCs w:val="24"/>
              </w:rPr>
            </w:pPr>
          </w:p>
          <w:p w14:paraId="0FE7654D" w14:textId="3B2606E0" w:rsidR="005F7216" w:rsidRPr="005F7216" w:rsidRDefault="005F7216" w:rsidP="00B12800">
            <w:pPr>
              <w:ind w:left="-105"/>
              <w:jc w:val="both"/>
              <w:rPr>
                <w:rFonts w:eastAsia="Calibri" w:cs="Arial"/>
                <w:szCs w:val="24"/>
              </w:rPr>
            </w:pPr>
          </w:p>
          <w:p w14:paraId="3CE2994A" w14:textId="77777777" w:rsidR="005F7216" w:rsidRPr="005F7216" w:rsidRDefault="005F7216" w:rsidP="00B12800">
            <w:pPr>
              <w:ind w:left="-105"/>
              <w:jc w:val="both"/>
              <w:rPr>
                <w:rFonts w:eastAsia="Calibri" w:cs="Arial"/>
                <w:szCs w:val="24"/>
              </w:rPr>
            </w:pPr>
          </w:p>
          <w:p w14:paraId="2AE86AD3" w14:textId="77777777" w:rsidR="00F33AED" w:rsidRPr="005F7216" w:rsidRDefault="00F33AED" w:rsidP="00B12800">
            <w:pPr>
              <w:ind w:left="-105"/>
              <w:jc w:val="both"/>
              <w:rPr>
                <w:rFonts w:eastAsia="Calibri" w:cs="Arial"/>
                <w:szCs w:val="24"/>
              </w:rPr>
            </w:pPr>
          </w:p>
          <w:p w14:paraId="6DCF483B" w14:textId="77777777" w:rsidR="00F33AED" w:rsidRPr="005F7216" w:rsidRDefault="00F33AED" w:rsidP="00B12800">
            <w:pPr>
              <w:ind w:left="-105"/>
              <w:jc w:val="both"/>
              <w:rPr>
                <w:rFonts w:eastAsia="Calibri" w:cs="Arial"/>
                <w:szCs w:val="24"/>
              </w:rPr>
            </w:pPr>
          </w:p>
          <w:p w14:paraId="273C4985" w14:textId="77777777" w:rsidR="00F33AED" w:rsidRPr="005F7216" w:rsidRDefault="00F33AED" w:rsidP="00B12800">
            <w:pPr>
              <w:ind w:left="-105"/>
              <w:jc w:val="both"/>
              <w:rPr>
                <w:rFonts w:eastAsia="Calibri" w:cs="Arial"/>
                <w:szCs w:val="24"/>
              </w:rPr>
            </w:pPr>
          </w:p>
          <w:p w14:paraId="170615D3" w14:textId="77777777" w:rsidR="00F33AED" w:rsidRPr="005F7216" w:rsidRDefault="00F33AED" w:rsidP="00B12800">
            <w:pPr>
              <w:ind w:left="-105"/>
              <w:jc w:val="both"/>
              <w:rPr>
                <w:rFonts w:eastAsia="Calibri" w:cs="Arial"/>
                <w:szCs w:val="24"/>
              </w:rPr>
            </w:pPr>
          </w:p>
          <w:p w14:paraId="4AE6E76D" w14:textId="77777777" w:rsidR="00F33AED" w:rsidRPr="005F7216" w:rsidRDefault="00F33AED" w:rsidP="00B12800">
            <w:pPr>
              <w:ind w:left="-105"/>
              <w:jc w:val="both"/>
              <w:rPr>
                <w:rFonts w:eastAsia="Calibri" w:cs="Arial"/>
                <w:szCs w:val="24"/>
              </w:rPr>
            </w:pPr>
          </w:p>
          <w:p w14:paraId="6C459850" w14:textId="77777777" w:rsidR="00F33AED" w:rsidRPr="005F7216" w:rsidRDefault="00F33AED" w:rsidP="00B12800">
            <w:pPr>
              <w:ind w:left="-105"/>
              <w:jc w:val="both"/>
              <w:rPr>
                <w:rFonts w:eastAsia="Calibri" w:cs="Arial"/>
                <w:szCs w:val="24"/>
              </w:rPr>
            </w:pPr>
          </w:p>
          <w:p w14:paraId="70C6CF37" w14:textId="47DC55FB" w:rsidR="00F33AED" w:rsidRPr="005F7216" w:rsidRDefault="00F33AED" w:rsidP="00B12800">
            <w:pPr>
              <w:ind w:left="-105"/>
              <w:jc w:val="both"/>
              <w:rPr>
                <w:rFonts w:eastAsia="Calibri" w:cs="Arial"/>
                <w:szCs w:val="24"/>
              </w:rPr>
            </w:pPr>
          </w:p>
          <w:p w14:paraId="6ADB4EF4" w14:textId="7A70DF7F" w:rsidR="00092269" w:rsidRPr="005F7216" w:rsidRDefault="00092269" w:rsidP="00B12800">
            <w:pPr>
              <w:ind w:left="-105"/>
              <w:jc w:val="both"/>
              <w:rPr>
                <w:rFonts w:eastAsia="Calibri" w:cs="Arial"/>
                <w:szCs w:val="24"/>
              </w:rPr>
            </w:pPr>
          </w:p>
          <w:p w14:paraId="573B0AE3" w14:textId="0F1D9B22" w:rsidR="00092269" w:rsidRPr="005F7216" w:rsidRDefault="00092269" w:rsidP="00B12800">
            <w:pPr>
              <w:ind w:left="-105"/>
              <w:jc w:val="both"/>
              <w:rPr>
                <w:rFonts w:eastAsia="Calibri" w:cs="Arial"/>
                <w:szCs w:val="24"/>
              </w:rPr>
            </w:pPr>
          </w:p>
          <w:p w14:paraId="7DD513B5" w14:textId="7261F4F8" w:rsidR="00092269" w:rsidRPr="005F7216" w:rsidRDefault="00092269" w:rsidP="00B12800">
            <w:pPr>
              <w:ind w:left="-105"/>
              <w:jc w:val="both"/>
              <w:rPr>
                <w:rFonts w:eastAsia="Calibri" w:cs="Arial"/>
                <w:szCs w:val="24"/>
              </w:rPr>
            </w:pPr>
          </w:p>
          <w:p w14:paraId="32FFD5CA" w14:textId="78D903A9" w:rsidR="00092269" w:rsidRDefault="00092269" w:rsidP="00B12800">
            <w:pPr>
              <w:ind w:left="-105"/>
              <w:jc w:val="both"/>
              <w:rPr>
                <w:rFonts w:eastAsia="Calibri" w:cs="Arial"/>
                <w:szCs w:val="24"/>
              </w:rPr>
            </w:pPr>
          </w:p>
          <w:p w14:paraId="386E558B" w14:textId="7BD485BE" w:rsidR="005F7216" w:rsidRDefault="005F7216" w:rsidP="00B12800">
            <w:pPr>
              <w:ind w:left="-105"/>
              <w:jc w:val="both"/>
              <w:rPr>
                <w:rFonts w:eastAsia="Calibri" w:cs="Arial"/>
                <w:szCs w:val="24"/>
              </w:rPr>
            </w:pPr>
          </w:p>
          <w:p w14:paraId="231BB878" w14:textId="77777777" w:rsidR="005F7216" w:rsidRPr="005F7216" w:rsidRDefault="005F7216" w:rsidP="00B12800">
            <w:pPr>
              <w:ind w:left="-105"/>
              <w:jc w:val="both"/>
              <w:rPr>
                <w:rFonts w:eastAsia="Calibri" w:cs="Arial"/>
                <w:szCs w:val="24"/>
              </w:rPr>
            </w:pPr>
          </w:p>
          <w:p w14:paraId="3633DF7C" w14:textId="7F116140" w:rsidR="00092269" w:rsidRPr="005F7216" w:rsidRDefault="00092269" w:rsidP="00B12800">
            <w:pPr>
              <w:ind w:left="-105"/>
              <w:jc w:val="both"/>
              <w:rPr>
                <w:rFonts w:eastAsia="Calibri" w:cs="Arial"/>
                <w:szCs w:val="24"/>
              </w:rPr>
            </w:pPr>
          </w:p>
          <w:p w14:paraId="58CCBFD9" w14:textId="77777777" w:rsidR="00092269" w:rsidRPr="005F7216" w:rsidRDefault="00092269" w:rsidP="00B12800">
            <w:pPr>
              <w:ind w:left="-105"/>
              <w:jc w:val="both"/>
              <w:rPr>
                <w:rFonts w:eastAsia="Calibri" w:cs="Arial"/>
                <w:szCs w:val="24"/>
              </w:rPr>
            </w:pPr>
          </w:p>
          <w:p w14:paraId="56564EB7" w14:textId="16085A55" w:rsidR="00566360" w:rsidRPr="005F7216" w:rsidRDefault="00566360" w:rsidP="00B12800">
            <w:pPr>
              <w:ind w:left="-105"/>
              <w:jc w:val="both"/>
              <w:rPr>
                <w:rFonts w:eastAsia="Calibri" w:cs="Arial"/>
                <w:b/>
              </w:rPr>
            </w:pPr>
            <w:r w:rsidRPr="005F7216">
              <w:rPr>
                <w:rFonts w:eastAsia="Calibri" w:cs="Arial"/>
                <w:szCs w:val="24"/>
              </w:rPr>
              <w:lastRenderedPageBreak/>
              <w:t>4.12 Notification</w:t>
            </w:r>
            <w:r w:rsidRPr="005F7216">
              <w:rPr>
                <w:rFonts w:eastAsia="Calibri" w:cs="Arial"/>
              </w:rPr>
              <w:t xml:space="preserve"> of Educational Visits and/or Journeys Summary</w:t>
            </w:r>
          </w:p>
          <w:p w14:paraId="4816B340" w14:textId="77777777" w:rsidR="00566360" w:rsidRPr="005F7216" w:rsidRDefault="00566360" w:rsidP="00B12800">
            <w:pPr>
              <w:jc w:val="center"/>
              <w:rPr>
                <w:rFonts w:eastAsia="Calibri" w:cs="Arial"/>
                <w:b/>
                <w:sz w:val="28"/>
                <w:szCs w:val="28"/>
              </w:rPr>
            </w:pPr>
          </w:p>
        </w:tc>
      </w:tr>
      <w:tr w:rsidR="00566360" w:rsidRPr="00416E40" w14:paraId="2DB8AC04" w14:textId="77777777" w:rsidTr="00B12800">
        <w:tc>
          <w:tcPr>
            <w:tcW w:w="2405" w:type="dxa"/>
          </w:tcPr>
          <w:p w14:paraId="2E0E3204" w14:textId="77777777" w:rsidR="00566360" w:rsidRPr="00416E40" w:rsidRDefault="00566360" w:rsidP="00B12800">
            <w:pPr>
              <w:jc w:val="center"/>
              <w:rPr>
                <w:rFonts w:ascii="Calibri" w:eastAsia="Calibri" w:hAnsi="Calibri" w:cs="Times New Roman"/>
                <w:b/>
                <w:szCs w:val="24"/>
              </w:rPr>
            </w:pPr>
            <w:r w:rsidRPr="00416E40">
              <w:rPr>
                <w:rFonts w:ascii="Calibri" w:eastAsia="Calibri" w:hAnsi="Calibri" w:cs="Times New Roman"/>
                <w:b/>
                <w:szCs w:val="24"/>
              </w:rPr>
              <w:lastRenderedPageBreak/>
              <w:t>Category 1</w:t>
            </w:r>
          </w:p>
        </w:tc>
        <w:tc>
          <w:tcPr>
            <w:tcW w:w="851" w:type="dxa"/>
          </w:tcPr>
          <w:p w14:paraId="71A18084" w14:textId="77777777" w:rsidR="00566360" w:rsidRPr="00416E40" w:rsidRDefault="00566360" w:rsidP="00B12800">
            <w:pPr>
              <w:jc w:val="center"/>
              <w:rPr>
                <w:rFonts w:ascii="Calibri" w:eastAsia="Calibri" w:hAnsi="Calibri" w:cs="Times New Roman"/>
                <w:szCs w:val="24"/>
              </w:rPr>
            </w:pPr>
          </w:p>
        </w:tc>
        <w:tc>
          <w:tcPr>
            <w:tcW w:w="2409" w:type="dxa"/>
          </w:tcPr>
          <w:p w14:paraId="5BCC4994" w14:textId="77777777" w:rsidR="00566360" w:rsidRPr="00416E40" w:rsidRDefault="00566360" w:rsidP="00B12800">
            <w:pPr>
              <w:jc w:val="center"/>
              <w:rPr>
                <w:rFonts w:ascii="Calibri" w:eastAsia="Calibri" w:hAnsi="Calibri" w:cs="Times New Roman"/>
                <w:b/>
                <w:szCs w:val="24"/>
              </w:rPr>
            </w:pPr>
            <w:r w:rsidRPr="00416E40">
              <w:rPr>
                <w:rFonts w:ascii="Calibri" w:eastAsia="Calibri" w:hAnsi="Calibri" w:cs="Times New Roman"/>
                <w:b/>
                <w:szCs w:val="24"/>
              </w:rPr>
              <w:t>Category 2</w:t>
            </w:r>
            <w:r>
              <w:rPr>
                <w:rFonts w:ascii="Calibri" w:eastAsia="Calibri" w:hAnsi="Calibri" w:cs="Times New Roman"/>
                <w:b/>
                <w:szCs w:val="24"/>
              </w:rPr>
              <w:t>a</w:t>
            </w:r>
          </w:p>
        </w:tc>
        <w:tc>
          <w:tcPr>
            <w:tcW w:w="993" w:type="dxa"/>
          </w:tcPr>
          <w:p w14:paraId="472F95E5" w14:textId="77777777" w:rsidR="00566360" w:rsidRPr="00416E40" w:rsidRDefault="00566360" w:rsidP="00B12800">
            <w:pPr>
              <w:jc w:val="center"/>
              <w:rPr>
                <w:rFonts w:ascii="Calibri" w:eastAsia="Calibri" w:hAnsi="Calibri" w:cs="Times New Roman"/>
                <w:szCs w:val="24"/>
              </w:rPr>
            </w:pPr>
          </w:p>
        </w:tc>
        <w:tc>
          <w:tcPr>
            <w:tcW w:w="2358" w:type="dxa"/>
          </w:tcPr>
          <w:p w14:paraId="079657F3" w14:textId="77777777" w:rsidR="00566360" w:rsidRPr="00416E40" w:rsidRDefault="00566360" w:rsidP="00B12800">
            <w:pPr>
              <w:jc w:val="center"/>
              <w:rPr>
                <w:rFonts w:ascii="Calibri" w:eastAsia="Calibri" w:hAnsi="Calibri" w:cs="Times New Roman"/>
                <w:b/>
                <w:szCs w:val="24"/>
              </w:rPr>
            </w:pPr>
            <w:r w:rsidRPr="00416E40">
              <w:rPr>
                <w:rFonts w:ascii="Calibri" w:eastAsia="Calibri" w:hAnsi="Calibri" w:cs="Times New Roman"/>
                <w:b/>
                <w:szCs w:val="24"/>
              </w:rPr>
              <w:t xml:space="preserve">Category </w:t>
            </w:r>
            <w:r>
              <w:rPr>
                <w:rFonts w:ascii="Calibri" w:eastAsia="Calibri" w:hAnsi="Calibri" w:cs="Times New Roman"/>
                <w:b/>
                <w:szCs w:val="24"/>
              </w:rPr>
              <w:t>2b</w:t>
            </w:r>
          </w:p>
        </w:tc>
      </w:tr>
      <w:tr w:rsidR="00566360" w:rsidRPr="00416E40" w14:paraId="22041CC5" w14:textId="77777777" w:rsidTr="00B12800">
        <w:tc>
          <w:tcPr>
            <w:tcW w:w="2405" w:type="dxa"/>
            <w:shd w:val="clear" w:color="auto" w:fill="D9D9D9"/>
          </w:tcPr>
          <w:p w14:paraId="20ABEBC6" w14:textId="77777777" w:rsidR="00566360" w:rsidRPr="00416E40" w:rsidRDefault="00566360" w:rsidP="00B12800">
            <w:pPr>
              <w:tabs>
                <w:tab w:val="left" w:pos="262"/>
              </w:tabs>
              <w:jc w:val="center"/>
              <w:rPr>
                <w:rFonts w:ascii="Calibri" w:eastAsia="Calibri" w:hAnsi="Calibri" w:cs="Times New Roman"/>
                <w:szCs w:val="24"/>
              </w:rPr>
            </w:pPr>
            <w:r>
              <w:rPr>
                <w:rFonts w:ascii="Calibri" w:eastAsia="Calibri" w:hAnsi="Calibri" w:cs="Calibri"/>
                <w:color w:val="404040"/>
                <w:szCs w:val="24"/>
              </w:rPr>
              <w:t xml:space="preserve">Routine curriculum </w:t>
            </w:r>
            <w:r w:rsidRPr="00416E40">
              <w:rPr>
                <w:rFonts w:ascii="Calibri" w:eastAsia="Calibri" w:hAnsi="Calibri" w:cs="Calibri"/>
                <w:color w:val="404040"/>
                <w:szCs w:val="24"/>
              </w:rPr>
              <w:t xml:space="preserve">activities </w:t>
            </w:r>
            <w:r>
              <w:rPr>
                <w:rFonts w:ascii="Calibri" w:eastAsia="Calibri" w:hAnsi="Calibri" w:cs="Calibri"/>
                <w:color w:val="404040"/>
                <w:szCs w:val="24"/>
              </w:rPr>
              <w:t xml:space="preserve">within school hours </w:t>
            </w:r>
            <w:r w:rsidRPr="00416E40">
              <w:rPr>
                <w:rFonts w:ascii="Calibri" w:eastAsia="Calibri" w:hAnsi="Calibri" w:cs="Calibri"/>
                <w:color w:val="404040"/>
                <w:szCs w:val="24"/>
              </w:rPr>
              <w:t>covered by generic risk management</w:t>
            </w:r>
            <w:r w:rsidRPr="00416E40">
              <w:rPr>
                <w:rFonts w:ascii="Calibri" w:eastAsia="Calibri" w:hAnsi="Calibri" w:cs="Calibri"/>
                <w:b/>
                <w:color w:val="404040"/>
                <w:szCs w:val="24"/>
              </w:rPr>
              <w:t>.</w:t>
            </w:r>
          </w:p>
        </w:tc>
        <w:tc>
          <w:tcPr>
            <w:tcW w:w="851" w:type="dxa"/>
          </w:tcPr>
          <w:p w14:paraId="7E80C7FE" w14:textId="77777777" w:rsidR="00566360" w:rsidRPr="00416E40" w:rsidRDefault="00566360" w:rsidP="00B12800">
            <w:pPr>
              <w:jc w:val="center"/>
              <w:rPr>
                <w:rFonts w:ascii="Calibri" w:eastAsia="Calibri" w:hAnsi="Calibri" w:cs="Times New Roman"/>
                <w:szCs w:val="24"/>
              </w:rPr>
            </w:pPr>
          </w:p>
        </w:tc>
        <w:tc>
          <w:tcPr>
            <w:tcW w:w="2409" w:type="dxa"/>
            <w:shd w:val="clear" w:color="auto" w:fill="BFBFBF"/>
          </w:tcPr>
          <w:p w14:paraId="2D855CE7"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Calibri"/>
                <w:color w:val="404040"/>
                <w:szCs w:val="24"/>
              </w:rPr>
              <w:t>Visits and/or journeys that require enhanced planning and event/ journey specific risk management</w:t>
            </w:r>
          </w:p>
        </w:tc>
        <w:tc>
          <w:tcPr>
            <w:tcW w:w="993" w:type="dxa"/>
          </w:tcPr>
          <w:p w14:paraId="7049C6AF" w14:textId="77777777" w:rsidR="00566360" w:rsidRPr="00416E40" w:rsidRDefault="00566360" w:rsidP="00B12800">
            <w:pPr>
              <w:jc w:val="center"/>
              <w:rPr>
                <w:rFonts w:ascii="Calibri" w:eastAsia="Calibri" w:hAnsi="Calibri" w:cs="Times New Roman"/>
                <w:szCs w:val="24"/>
              </w:rPr>
            </w:pPr>
          </w:p>
        </w:tc>
        <w:tc>
          <w:tcPr>
            <w:tcW w:w="2358" w:type="dxa"/>
            <w:shd w:val="clear" w:color="auto" w:fill="A6A6A6"/>
          </w:tcPr>
          <w:p w14:paraId="59580D53"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Calibri"/>
                <w:szCs w:val="24"/>
              </w:rPr>
              <w:t>Visits that are residential, or require travel overseas, or are adventurous in nature.</w:t>
            </w:r>
          </w:p>
        </w:tc>
      </w:tr>
      <w:tr w:rsidR="00566360" w:rsidRPr="00416E40" w14:paraId="1A80C80F" w14:textId="77777777" w:rsidTr="00B12800">
        <w:tc>
          <w:tcPr>
            <w:tcW w:w="2405" w:type="dxa"/>
          </w:tcPr>
          <w:p w14:paraId="12D06F76"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0288" behindDoc="0" locked="0" layoutInCell="1" allowOverlap="1" wp14:anchorId="09258F8F" wp14:editId="010103CC">
                      <wp:simplePos x="0" y="0"/>
                      <wp:positionH relativeFrom="column">
                        <wp:posOffset>488962</wp:posOffset>
                      </wp:positionH>
                      <wp:positionV relativeFrom="paragraph">
                        <wp:posOffset>-10975</wp:posOffset>
                      </wp:positionV>
                      <wp:extent cx="431321" cy="215373"/>
                      <wp:effectExtent l="38100" t="0" r="6985" b="32385"/>
                      <wp:wrapNone/>
                      <wp:docPr id="1" name="Down Arrow 3"/>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60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8.5pt;margin-top:-.85pt;width:33.9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TofA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" adj="10800" fillcolor="window" strokecolor="windowText" strokeweight="1pt"/>
                  </w:pict>
                </mc:Fallback>
              </mc:AlternateContent>
            </w:r>
          </w:p>
        </w:tc>
        <w:tc>
          <w:tcPr>
            <w:tcW w:w="851" w:type="dxa"/>
          </w:tcPr>
          <w:p w14:paraId="6150B6B1" w14:textId="77777777" w:rsidR="00566360" w:rsidRPr="00416E40" w:rsidRDefault="00566360" w:rsidP="00B12800">
            <w:pPr>
              <w:jc w:val="center"/>
              <w:rPr>
                <w:rFonts w:ascii="Calibri" w:eastAsia="Calibri" w:hAnsi="Calibri" w:cs="Times New Roman"/>
                <w:szCs w:val="24"/>
              </w:rPr>
            </w:pPr>
          </w:p>
        </w:tc>
        <w:tc>
          <w:tcPr>
            <w:tcW w:w="2409" w:type="dxa"/>
          </w:tcPr>
          <w:p w14:paraId="707D804F"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2336" behindDoc="0" locked="0" layoutInCell="1" allowOverlap="1" wp14:anchorId="1EFB47FB" wp14:editId="29053BBB">
                      <wp:simplePos x="0" y="0"/>
                      <wp:positionH relativeFrom="column">
                        <wp:posOffset>525145</wp:posOffset>
                      </wp:positionH>
                      <wp:positionV relativeFrom="paragraph">
                        <wp:posOffset>-33655</wp:posOffset>
                      </wp:positionV>
                      <wp:extent cx="431321" cy="215373"/>
                      <wp:effectExtent l="38100" t="0" r="6985" b="32385"/>
                      <wp:wrapNone/>
                      <wp:docPr id="6" name="Down Arrow 6"/>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7906" id="Down Arrow 6" o:spid="_x0000_s1026" type="#_x0000_t67" style="position:absolute;margin-left:41.35pt;margin-top:-2.65pt;width:33.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" adj="10800" fillcolor="window" strokecolor="windowText" strokeweight="1pt"/>
                  </w:pict>
                </mc:Fallback>
              </mc:AlternateContent>
            </w:r>
          </w:p>
        </w:tc>
        <w:tc>
          <w:tcPr>
            <w:tcW w:w="993" w:type="dxa"/>
          </w:tcPr>
          <w:p w14:paraId="19B05901" w14:textId="77777777" w:rsidR="00566360" w:rsidRPr="00416E40" w:rsidRDefault="00566360" w:rsidP="00B12800">
            <w:pPr>
              <w:jc w:val="center"/>
              <w:rPr>
                <w:rFonts w:ascii="Calibri" w:eastAsia="Calibri" w:hAnsi="Calibri" w:cs="Times New Roman"/>
                <w:szCs w:val="24"/>
              </w:rPr>
            </w:pPr>
          </w:p>
        </w:tc>
        <w:tc>
          <w:tcPr>
            <w:tcW w:w="2358" w:type="dxa"/>
          </w:tcPr>
          <w:p w14:paraId="1D532A0C"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4384" behindDoc="0" locked="0" layoutInCell="1" allowOverlap="1" wp14:anchorId="48D14837" wp14:editId="1FCC4EEB">
                      <wp:simplePos x="0" y="0"/>
                      <wp:positionH relativeFrom="column">
                        <wp:posOffset>470056</wp:posOffset>
                      </wp:positionH>
                      <wp:positionV relativeFrom="paragraph">
                        <wp:posOffset>264</wp:posOffset>
                      </wp:positionV>
                      <wp:extent cx="431321" cy="215373"/>
                      <wp:effectExtent l="38100" t="0" r="6985" b="32385"/>
                      <wp:wrapNone/>
                      <wp:docPr id="9" name="Down Arrow 9"/>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7225" id="Down Arrow 9" o:spid="_x0000_s1026" type="#_x0000_t67" style="position:absolute;margin-left:37pt;margin-top:0;width:33.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" adj="10800" fillcolor="window" strokecolor="windowText" strokeweight="1pt"/>
                  </w:pict>
                </mc:Fallback>
              </mc:AlternateContent>
            </w:r>
          </w:p>
        </w:tc>
      </w:tr>
      <w:tr w:rsidR="00566360" w:rsidRPr="00416E40" w14:paraId="442E028D" w14:textId="77777777" w:rsidTr="00B12800">
        <w:tc>
          <w:tcPr>
            <w:tcW w:w="2405" w:type="dxa"/>
            <w:shd w:val="clear" w:color="auto" w:fill="D9D9D9" w:themeFill="background1" w:themeFillShade="D9"/>
          </w:tcPr>
          <w:p w14:paraId="598795AE" w14:textId="77777777" w:rsidR="00566360" w:rsidRDefault="00566360" w:rsidP="00B12800">
            <w:pPr>
              <w:jc w:val="center"/>
              <w:rPr>
                <w:rFonts w:ascii="Calibri" w:eastAsia="Calibri" w:hAnsi="Calibri" w:cs="Arial"/>
                <w:szCs w:val="24"/>
              </w:rPr>
            </w:pPr>
            <w:r w:rsidRPr="00416E40">
              <w:rPr>
                <w:rFonts w:ascii="Calibri" w:eastAsia="Calibri" w:hAnsi="Calibri" w:cs="Arial"/>
                <w:szCs w:val="24"/>
              </w:rPr>
              <w:t xml:space="preserve"> </w:t>
            </w:r>
            <w:r>
              <w:rPr>
                <w:rFonts w:ascii="Calibri" w:eastAsia="Calibri" w:hAnsi="Calibri" w:cs="Arial"/>
                <w:szCs w:val="24"/>
              </w:rPr>
              <w:t>Current g</w:t>
            </w:r>
            <w:r w:rsidRPr="00416E40">
              <w:rPr>
                <w:rFonts w:ascii="Calibri" w:eastAsia="Calibri" w:hAnsi="Calibri" w:cs="Arial"/>
                <w:szCs w:val="24"/>
              </w:rPr>
              <w:t>eneric risk assessments must</w:t>
            </w:r>
          </w:p>
          <w:p w14:paraId="418610D3"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Arial"/>
                <w:szCs w:val="24"/>
              </w:rPr>
              <w:t xml:space="preserve"> be in place </w:t>
            </w:r>
          </w:p>
        </w:tc>
        <w:tc>
          <w:tcPr>
            <w:tcW w:w="851" w:type="dxa"/>
          </w:tcPr>
          <w:p w14:paraId="4F40359C" w14:textId="77777777" w:rsidR="00566360" w:rsidRPr="00416E40" w:rsidRDefault="00566360" w:rsidP="00B12800">
            <w:pPr>
              <w:jc w:val="center"/>
              <w:rPr>
                <w:rFonts w:ascii="Calibri" w:eastAsia="Calibri" w:hAnsi="Calibri" w:cs="Times New Roman"/>
                <w:szCs w:val="24"/>
              </w:rPr>
            </w:pPr>
          </w:p>
        </w:tc>
        <w:tc>
          <w:tcPr>
            <w:tcW w:w="2409" w:type="dxa"/>
            <w:shd w:val="clear" w:color="auto" w:fill="BFBFBF"/>
          </w:tcPr>
          <w:p w14:paraId="6D557C08" w14:textId="77777777" w:rsidR="00566360" w:rsidRPr="00416E40" w:rsidRDefault="00566360" w:rsidP="00B12800">
            <w:pPr>
              <w:jc w:val="center"/>
              <w:rPr>
                <w:rFonts w:ascii="Calibri" w:eastAsia="Calibri" w:hAnsi="Calibri" w:cs="Arial"/>
                <w:szCs w:val="24"/>
              </w:rPr>
            </w:pPr>
            <w:r w:rsidRPr="00416E40">
              <w:rPr>
                <w:rFonts w:ascii="Calibri" w:eastAsia="Calibri" w:hAnsi="Calibri" w:cs="Arial"/>
                <w:szCs w:val="24"/>
              </w:rPr>
              <w:t xml:space="preserve">Visit Leaders </w:t>
            </w:r>
          </w:p>
          <w:p w14:paraId="0384415C" w14:textId="77777777" w:rsidR="00566360" w:rsidRDefault="00566360" w:rsidP="00B12800">
            <w:pPr>
              <w:jc w:val="center"/>
              <w:rPr>
                <w:rFonts w:ascii="Calibri" w:eastAsia="Calibri" w:hAnsi="Calibri" w:cs="Arial"/>
                <w:szCs w:val="24"/>
              </w:rPr>
            </w:pPr>
            <w:r w:rsidRPr="00416E40">
              <w:rPr>
                <w:rFonts w:ascii="Calibri" w:eastAsia="Calibri" w:hAnsi="Calibri" w:cs="Arial"/>
                <w:szCs w:val="24"/>
              </w:rPr>
              <w:t xml:space="preserve">complete </w:t>
            </w:r>
          </w:p>
          <w:p w14:paraId="03CC230B" w14:textId="77777777" w:rsidR="00566360" w:rsidRDefault="00566360" w:rsidP="00B12800">
            <w:pPr>
              <w:jc w:val="center"/>
              <w:rPr>
                <w:rFonts w:ascii="Calibri" w:eastAsia="Calibri" w:hAnsi="Calibri" w:cs="Arial"/>
                <w:szCs w:val="24"/>
              </w:rPr>
            </w:pPr>
            <w:r w:rsidRPr="00416E40">
              <w:rPr>
                <w:rFonts w:ascii="Calibri" w:eastAsia="Calibri" w:hAnsi="Calibri" w:cs="Arial"/>
                <w:szCs w:val="24"/>
              </w:rPr>
              <w:t xml:space="preserve">Forms </w:t>
            </w:r>
            <w:r>
              <w:rPr>
                <w:rFonts w:ascii="Calibri" w:eastAsia="Calibri" w:hAnsi="Calibri" w:cs="Arial"/>
                <w:szCs w:val="24"/>
              </w:rPr>
              <w:t>16</w:t>
            </w:r>
            <w:r w:rsidRPr="00416E40">
              <w:rPr>
                <w:rFonts w:ascii="Calibri" w:eastAsia="Calibri" w:hAnsi="Calibri" w:cs="Arial"/>
                <w:szCs w:val="24"/>
              </w:rPr>
              <w:t xml:space="preserve">A and </w:t>
            </w:r>
            <w:r>
              <w:rPr>
                <w:rFonts w:ascii="Calibri" w:eastAsia="Calibri" w:hAnsi="Calibri" w:cs="Arial"/>
                <w:szCs w:val="24"/>
              </w:rPr>
              <w:t xml:space="preserve">16C </w:t>
            </w:r>
          </w:p>
          <w:p w14:paraId="49690E73" w14:textId="77777777" w:rsidR="00566360" w:rsidRPr="00416E40" w:rsidRDefault="00566360" w:rsidP="00B12800">
            <w:pPr>
              <w:jc w:val="center"/>
              <w:rPr>
                <w:rFonts w:ascii="Calibri" w:eastAsia="Calibri" w:hAnsi="Calibri" w:cs="Times New Roman"/>
                <w:szCs w:val="24"/>
              </w:rPr>
            </w:pPr>
            <w:r>
              <w:rPr>
                <w:rFonts w:ascii="Calibri" w:eastAsia="Calibri" w:hAnsi="Calibri" w:cs="Arial"/>
                <w:szCs w:val="24"/>
              </w:rPr>
              <w:t>(and 16D if relevant)</w:t>
            </w:r>
          </w:p>
        </w:tc>
        <w:tc>
          <w:tcPr>
            <w:tcW w:w="993" w:type="dxa"/>
          </w:tcPr>
          <w:p w14:paraId="5E5C271F" w14:textId="77777777" w:rsidR="00566360" w:rsidRPr="00416E40" w:rsidRDefault="00566360" w:rsidP="00B12800">
            <w:pPr>
              <w:jc w:val="center"/>
              <w:rPr>
                <w:rFonts w:ascii="Calibri" w:eastAsia="Calibri" w:hAnsi="Calibri" w:cs="Times New Roman"/>
                <w:szCs w:val="24"/>
              </w:rPr>
            </w:pPr>
          </w:p>
        </w:tc>
        <w:tc>
          <w:tcPr>
            <w:tcW w:w="2358" w:type="dxa"/>
            <w:shd w:val="clear" w:color="auto" w:fill="A6A6A6"/>
          </w:tcPr>
          <w:p w14:paraId="1055A5D5" w14:textId="77777777" w:rsidR="00566360" w:rsidRDefault="00566360" w:rsidP="00B12800">
            <w:pPr>
              <w:jc w:val="center"/>
              <w:rPr>
                <w:rFonts w:ascii="Calibri" w:eastAsia="Calibri" w:hAnsi="Calibri" w:cs="Arial"/>
                <w:szCs w:val="24"/>
              </w:rPr>
            </w:pPr>
            <w:r w:rsidRPr="00416E40">
              <w:rPr>
                <w:rFonts w:ascii="Calibri" w:eastAsia="Calibri" w:hAnsi="Calibri" w:cs="Arial"/>
                <w:szCs w:val="24"/>
              </w:rPr>
              <w:t xml:space="preserve">Visit Leaders complete </w:t>
            </w:r>
          </w:p>
          <w:p w14:paraId="40C7A07D" w14:textId="77777777" w:rsidR="00566360" w:rsidRDefault="00566360" w:rsidP="00B12800">
            <w:pPr>
              <w:jc w:val="center"/>
              <w:rPr>
                <w:rFonts w:ascii="Calibri" w:eastAsia="Calibri" w:hAnsi="Calibri" w:cs="Arial"/>
                <w:szCs w:val="24"/>
              </w:rPr>
            </w:pPr>
            <w:r>
              <w:rPr>
                <w:rFonts w:ascii="Calibri" w:eastAsia="Calibri" w:hAnsi="Calibri" w:cs="Arial"/>
                <w:szCs w:val="24"/>
              </w:rPr>
              <w:t xml:space="preserve">Forms 16A and 16C </w:t>
            </w:r>
          </w:p>
          <w:p w14:paraId="4564B985" w14:textId="77777777" w:rsidR="00566360" w:rsidRPr="00416E40" w:rsidRDefault="00566360" w:rsidP="00B12800">
            <w:pPr>
              <w:jc w:val="center"/>
              <w:rPr>
                <w:rFonts w:ascii="Calibri" w:eastAsia="Calibri" w:hAnsi="Calibri" w:cs="Times New Roman"/>
                <w:szCs w:val="24"/>
              </w:rPr>
            </w:pPr>
            <w:r>
              <w:rPr>
                <w:rFonts w:ascii="Calibri" w:eastAsia="Calibri" w:hAnsi="Calibri" w:cs="Arial"/>
                <w:szCs w:val="24"/>
              </w:rPr>
              <w:t xml:space="preserve">(and 16D if relevant) </w:t>
            </w:r>
          </w:p>
        </w:tc>
      </w:tr>
      <w:tr w:rsidR="00566360" w:rsidRPr="00416E40" w14:paraId="359F4C46" w14:textId="77777777" w:rsidTr="00B12800">
        <w:tc>
          <w:tcPr>
            <w:tcW w:w="2405" w:type="dxa"/>
          </w:tcPr>
          <w:p w14:paraId="3424AFE5"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1312" behindDoc="0" locked="0" layoutInCell="1" allowOverlap="1" wp14:anchorId="7BFC62F0" wp14:editId="1C6C7BAA">
                      <wp:simplePos x="0" y="0"/>
                      <wp:positionH relativeFrom="column">
                        <wp:posOffset>488099</wp:posOffset>
                      </wp:positionH>
                      <wp:positionV relativeFrom="paragraph">
                        <wp:posOffset>-20536</wp:posOffset>
                      </wp:positionV>
                      <wp:extent cx="431321" cy="215373"/>
                      <wp:effectExtent l="38100" t="0" r="6985" b="32385"/>
                      <wp:wrapNone/>
                      <wp:docPr id="5" name="Down Arrow 5"/>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F167" id="Down Arrow 5" o:spid="_x0000_s1026" type="#_x0000_t67" style="position:absolute;margin-left:38.45pt;margin-top:-1.6pt;width:33.9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" adj="10800" fillcolor="window" strokecolor="windowText" strokeweight="1pt"/>
                  </w:pict>
                </mc:Fallback>
              </mc:AlternateContent>
            </w:r>
          </w:p>
        </w:tc>
        <w:tc>
          <w:tcPr>
            <w:tcW w:w="851" w:type="dxa"/>
          </w:tcPr>
          <w:p w14:paraId="7E7CA168" w14:textId="77777777" w:rsidR="00566360" w:rsidRPr="00416E40" w:rsidRDefault="00566360" w:rsidP="00B12800">
            <w:pPr>
              <w:jc w:val="center"/>
              <w:rPr>
                <w:rFonts w:ascii="Calibri" w:eastAsia="Calibri" w:hAnsi="Calibri" w:cs="Times New Roman"/>
                <w:szCs w:val="24"/>
              </w:rPr>
            </w:pPr>
          </w:p>
        </w:tc>
        <w:tc>
          <w:tcPr>
            <w:tcW w:w="2409" w:type="dxa"/>
          </w:tcPr>
          <w:p w14:paraId="0E48FBFC"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3360" behindDoc="0" locked="0" layoutInCell="1" allowOverlap="1" wp14:anchorId="08D0E095" wp14:editId="504473F8">
                      <wp:simplePos x="0" y="0"/>
                      <wp:positionH relativeFrom="column">
                        <wp:posOffset>525517</wp:posOffset>
                      </wp:positionH>
                      <wp:positionV relativeFrom="paragraph">
                        <wp:posOffset>-11910</wp:posOffset>
                      </wp:positionV>
                      <wp:extent cx="431321" cy="215373"/>
                      <wp:effectExtent l="38100" t="0" r="6985" b="32385"/>
                      <wp:wrapNone/>
                      <wp:docPr id="22" name="Down Arrow 22"/>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E1E6" id="Down Arrow 22" o:spid="_x0000_s1026" type="#_x0000_t67" style="position:absolute;margin-left:41.4pt;margin-top:-.95pt;width:33.9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" adj="10800" fillcolor="window" strokecolor="windowText" strokeweight="1pt"/>
                  </w:pict>
                </mc:Fallback>
              </mc:AlternateContent>
            </w:r>
          </w:p>
        </w:tc>
        <w:tc>
          <w:tcPr>
            <w:tcW w:w="993" w:type="dxa"/>
          </w:tcPr>
          <w:p w14:paraId="20F7A6ED" w14:textId="77777777" w:rsidR="00566360" w:rsidRPr="00416E40" w:rsidRDefault="00566360" w:rsidP="00B12800">
            <w:pPr>
              <w:jc w:val="center"/>
              <w:rPr>
                <w:rFonts w:ascii="Calibri" w:eastAsia="Calibri" w:hAnsi="Calibri" w:cs="Times New Roman"/>
                <w:szCs w:val="24"/>
              </w:rPr>
            </w:pPr>
          </w:p>
        </w:tc>
        <w:tc>
          <w:tcPr>
            <w:tcW w:w="2358" w:type="dxa"/>
          </w:tcPr>
          <w:p w14:paraId="57CB844C"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5408" behindDoc="0" locked="0" layoutInCell="1" allowOverlap="1" wp14:anchorId="6D21C1A4" wp14:editId="430E9488">
                      <wp:simplePos x="0" y="0"/>
                      <wp:positionH relativeFrom="column">
                        <wp:posOffset>486937</wp:posOffset>
                      </wp:positionH>
                      <wp:positionV relativeFrom="paragraph">
                        <wp:posOffset>-2911</wp:posOffset>
                      </wp:positionV>
                      <wp:extent cx="431321" cy="215373"/>
                      <wp:effectExtent l="38100" t="0" r="6985" b="32385"/>
                      <wp:wrapNone/>
                      <wp:docPr id="10" name="Down Arrow 10"/>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D7D4" id="Down Arrow 10" o:spid="_x0000_s1026" type="#_x0000_t67" style="position:absolute;margin-left:38.35pt;margin-top:-.25pt;width:33.9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YZ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DvAY&#10;ptGjpe0MWXhvO4JNINS5UMLxzq39oAWIqdx943X6oxCyz6geXlAV+0g4NmfT8XQypoTDNBmfTs+m&#10;KWbxetj5EH8Kq0kSKlojfc6eAWW76xB7/2e/lDBYJeuVVCorh3ClPNkxNBncQABKFAsRmxVd5W9I&#10;+eaYMqRD3ZOzEUrn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" adj="10800" fillcolor="window" strokecolor="windowText" strokeweight="1pt"/>
                  </w:pict>
                </mc:Fallback>
              </mc:AlternateContent>
            </w:r>
          </w:p>
        </w:tc>
      </w:tr>
      <w:tr w:rsidR="00566360" w:rsidRPr="00416E40" w14:paraId="345003C6" w14:textId="77777777" w:rsidTr="00B12800">
        <w:tc>
          <w:tcPr>
            <w:tcW w:w="2405" w:type="dxa"/>
            <w:shd w:val="clear" w:color="auto" w:fill="D9D9D9" w:themeFill="background1" w:themeFillShade="D9"/>
          </w:tcPr>
          <w:p w14:paraId="3B3DEC27" w14:textId="77777777" w:rsidR="00566360" w:rsidRPr="00416E40" w:rsidRDefault="00566360" w:rsidP="00B12800">
            <w:pPr>
              <w:jc w:val="center"/>
              <w:rPr>
                <w:rFonts w:ascii="Calibri" w:eastAsia="Calibri" w:hAnsi="Calibri" w:cs="Times New Roman"/>
                <w:szCs w:val="24"/>
              </w:rPr>
            </w:pPr>
            <w:r w:rsidRPr="00B44952">
              <w:rPr>
                <w:rFonts w:ascii="Calibri" w:eastAsia="Calibri" w:hAnsi="Calibri" w:cs="Arial"/>
                <w:szCs w:val="24"/>
                <w:shd w:val="clear" w:color="auto" w:fill="D9D9D9" w:themeFill="background1" w:themeFillShade="D9"/>
              </w:rPr>
              <w:t>Submitted to the EVC for process checking</w:t>
            </w:r>
            <w:r w:rsidRPr="00416E40">
              <w:rPr>
                <w:rFonts w:ascii="Calibri" w:eastAsia="Calibri" w:hAnsi="Calibri" w:cs="Arial"/>
                <w:szCs w:val="24"/>
              </w:rPr>
              <w:t>.</w:t>
            </w:r>
          </w:p>
        </w:tc>
        <w:tc>
          <w:tcPr>
            <w:tcW w:w="851" w:type="dxa"/>
          </w:tcPr>
          <w:p w14:paraId="51995C06" w14:textId="77777777" w:rsidR="00566360" w:rsidRPr="00416E40" w:rsidRDefault="00566360" w:rsidP="00B12800">
            <w:pPr>
              <w:jc w:val="center"/>
              <w:rPr>
                <w:rFonts w:ascii="Calibri" w:eastAsia="Calibri" w:hAnsi="Calibri" w:cs="Times New Roman"/>
                <w:szCs w:val="24"/>
              </w:rPr>
            </w:pPr>
          </w:p>
        </w:tc>
        <w:tc>
          <w:tcPr>
            <w:tcW w:w="2409" w:type="dxa"/>
            <w:shd w:val="clear" w:color="auto" w:fill="BFBFBF"/>
          </w:tcPr>
          <w:p w14:paraId="036C3371"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Arial"/>
                <w:szCs w:val="24"/>
                <w:shd w:val="clear" w:color="auto" w:fill="BFBFBF"/>
              </w:rPr>
              <w:t>Submitted to the EVC for process checking</w:t>
            </w:r>
            <w:r w:rsidRPr="00416E40">
              <w:rPr>
                <w:rFonts w:ascii="Calibri" w:eastAsia="Calibri" w:hAnsi="Calibri" w:cs="Arial"/>
                <w:szCs w:val="24"/>
              </w:rPr>
              <w:t>.</w:t>
            </w:r>
          </w:p>
        </w:tc>
        <w:tc>
          <w:tcPr>
            <w:tcW w:w="993" w:type="dxa"/>
          </w:tcPr>
          <w:p w14:paraId="68FE20AF" w14:textId="77777777" w:rsidR="00566360" w:rsidRPr="00416E40" w:rsidRDefault="00566360" w:rsidP="00B12800">
            <w:pPr>
              <w:jc w:val="center"/>
              <w:rPr>
                <w:rFonts w:ascii="Calibri" w:eastAsia="Calibri" w:hAnsi="Calibri" w:cs="Times New Roman"/>
                <w:szCs w:val="24"/>
              </w:rPr>
            </w:pPr>
          </w:p>
        </w:tc>
        <w:tc>
          <w:tcPr>
            <w:tcW w:w="2358" w:type="dxa"/>
            <w:shd w:val="clear" w:color="auto" w:fill="A6A6A6"/>
          </w:tcPr>
          <w:p w14:paraId="7838C0F9"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Arial"/>
                <w:szCs w:val="24"/>
              </w:rPr>
              <w:t>Submitted to the EVC for process checking.</w:t>
            </w:r>
          </w:p>
        </w:tc>
      </w:tr>
      <w:tr w:rsidR="00566360" w:rsidRPr="00416E40" w14:paraId="4608C17F" w14:textId="77777777" w:rsidTr="00B12800">
        <w:tc>
          <w:tcPr>
            <w:tcW w:w="2405" w:type="dxa"/>
          </w:tcPr>
          <w:p w14:paraId="7CAD8B62"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78720" behindDoc="0" locked="0" layoutInCell="1" allowOverlap="1" wp14:anchorId="21650B3C" wp14:editId="3C6CD0DE">
                      <wp:simplePos x="0" y="0"/>
                      <wp:positionH relativeFrom="column">
                        <wp:posOffset>495300</wp:posOffset>
                      </wp:positionH>
                      <wp:positionV relativeFrom="paragraph">
                        <wp:posOffset>7620</wp:posOffset>
                      </wp:positionV>
                      <wp:extent cx="431321" cy="215373"/>
                      <wp:effectExtent l="38100" t="0" r="6985" b="32385"/>
                      <wp:wrapNone/>
                      <wp:docPr id="2" name="Down Arrow 1"/>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E4E1" id="Down Arrow 1" o:spid="_x0000_s1026" type="#_x0000_t67" style="position:absolute;margin-left:39pt;margin-top:.6pt;width:33.9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" adj="10800" fillcolor="window" strokecolor="windowText" strokeweight="1pt"/>
                  </w:pict>
                </mc:Fallback>
              </mc:AlternateContent>
            </w:r>
          </w:p>
        </w:tc>
        <w:tc>
          <w:tcPr>
            <w:tcW w:w="851" w:type="dxa"/>
          </w:tcPr>
          <w:p w14:paraId="28C9213E" w14:textId="77777777" w:rsidR="00566360" w:rsidRPr="00416E40" w:rsidRDefault="00566360" w:rsidP="00B12800">
            <w:pPr>
              <w:jc w:val="center"/>
              <w:rPr>
                <w:rFonts w:ascii="Calibri" w:eastAsia="Calibri" w:hAnsi="Calibri" w:cs="Times New Roman"/>
                <w:szCs w:val="24"/>
              </w:rPr>
            </w:pPr>
          </w:p>
        </w:tc>
        <w:tc>
          <w:tcPr>
            <w:tcW w:w="2409" w:type="dxa"/>
          </w:tcPr>
          <w:p w14:paraId="470D1E11"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6432" behindDoc="0" locked="0" layoutInCell="1" allowOverlap="1" wp14:anchorId="3595A6D9" wp14:editId="492E9046">
                      <wp:simplePos x="0" y="0"/>
                      <wp:positionH relativeFrom="column">
                        <wp:posOffset>516950</wp:posOffset>
                      </wp:positionH>
                      <wp:positionV relativeFrom="paragraph">
                        <wp:posOffset>-108</wp:posOffset>
                      </wp:positionV>
                      <wp:extent cx="431321" cy="215373"/>
                      <wp:effectExtent l="38100" t="0" r="6985" b="32385"/>
                      <wp:wrapNone/>
                      <wp:docPr id="8" name="Down Arrow 8"/>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6A53" id="Down Arrow 8" o:spid="_x0000_s1026" type="#_x0000_t67" style="position:absolute;margin-left:40.7pt;margin-top:0;width:33.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Wew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" adj="10800" fillcolor="window" strokecolor="windowText" strokeweight="1pt"/>
                  </w:pict>
                </mc:Fallback>
              </mc:AlternateContent>
            </w:r>
          </w:p>
        </w:tc>
        <w:tc>
          <w:tcPr>
            <w:tcW w:w="993" w:type="dxa"/>
          </w:tcPr>
          <w:p w14:paraId="5D474425" w14:textId="77777777" w:rsidR="00566360" w:rsidRPr="00416E40" w:rsidRDefault="00566360" w:rsidP="00B12800">
            <w:pPr>
              <w:jc w:val="center"/>
              <w:rPr>
                <w:rFonts w:ascii="Calibri" w:eastAsia="Calibri" w:hAnsi="Calibri" w:cs="Times New Roman"/>
                <w:szCs w:val="24"/>
              </w:rPr>
            </w:pPr>
          </w:p>
        </w:tc>
        <w:tc>
          <w:tcPr>
            <w:tcW w:w="2358" w:type="dxa"/>
          </w:tcPr>
          <w:p w14:paraId="120E34B5"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7456" behindDoc="0" locked="0" layoutInCell="1" allowOverlap="1" wp14:anchorId="1A61A52C" wp14:editId="2F0A575C">
                      <wp:simplePos x="0" y="0"/>
                      <wp:positionH relativeFrom="column">
                        <wp:posOffset>477520</wp:posOffset>
                      </wp:positionH>
                      <wp:positionV relativeFrom="paragraph">
                        <wp:posOffset>8255</wp:posOffset>
                      </wp:positionV>
                      <wp:extent cx="431321" cy="215373"/>
                      <wp:effectExtent l="38100" t="0" r="6985" b="32385"/>
                      <wp:wrapNone/>
                      <wp:docPr id="11" name="Down Arrow 11"/>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ECF0" id="Down Arrow 11" o:spid="_x0000_s1026" type="#_x0000_t67" style="position:absolute;margin-left:37.6pt;margin-top:.65pt;width:33.9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si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bkyJ&#10;YRo9WtrOkIX3tiPYBEKdCyUc79zaD1qAmMrdN16nPwoh+4zq4QVVsY+EY3M2HU8nCM5hmoxPp2fT&#10;FLN4Pex8iD+F1SQJFa2RPmfPgLLddYi9/7NfShiskvVKKpWVQ7hSnuwYmgxuIAAlioWIzYqu8jek&#10;fHNMGdKh7snZCMzg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" adj="10800" fillcolor="window" strokecolor="windowText" strokeweight="1pt"/>
                  </w:pict>
                </mc:Fallback>
              </mc:AlternateContent>
            </w:r>
          </w:p>
        </w:tc>
      </w:tr>
      <w:tr w:rsidR="00566360" w:rsidRPr="00416E40" w14:paraId="3659C2D5" w14:textId="77777777" w:rsidTr="00B12800">
        <w:tc>
          <w:tcPr>
            <w:tcW w:w="2405" w:type="dxa"/>
            <w:shd w:val="clear" w:color="auto" w:fill="D9D9D9" w:themeFill="background1" w:themeFillShade="D9"/>
          </w:tcPr>
          <w:p w14:paraId="58F3F263" w14:textId="77777777" w:rsidR="00566360" w:rsidRPr="00416E40" w:rsidRDefault="00566360" w:rsidP="00B12800">
            <w:pPr>
              <w:jc w:val="center"/>
              <w:rPr>
                <w:rFonts w:ascii="Calibri" w:eastAsia="Calibri" w:hAnsi="Calibri" w:cs="Times New Roman"/>
                <w:szCs w:val="24"/>
              </w:rPr>
            </w:pPr>
            <w:r>
              <w:rPr>
                <w:rFonts w:ascii="Calibri" w:eastAsia="Calibri" w:hAnsi="Calibri" w:cs="Times New Roman"/>
                <w:szCs w:val="24"/>
              </w:rPr>
              <w:t>Submitted to the Head/Manager for approval as part of annual curriculum.</w:t>
            </w:r>
          </w:p>
        </w:tc>
        <w:tc>
          <w:tcPr>
            <w:tcW w:w="851" w:type="dxa"/>
          </w:tcPr>
          <w:p w14:paraId="21A6A439" w14:textId="77777777" w:rsidR="00566360" w:rsidRPr="00416E40" w:rsidRDefault="00566360" w:rsidP="00B12800">
            <w:pPr>
              <w:jc w:val="center"/>
              <w:rPr>
                <w:rFonts w:ascii="Calibri" w:eastAsia="Calibri" w:hAnsi="Calibri" w:cs="Times New Roman"/>
                <w:szCs w:val="24"/>
              </w:rPr>
            </w:pPr>
          </w:p>
        </w:tc>
        <w:tc>
          <w:tcPr>
            <w:tcW w:w="2409" w:type="dxa"/>
            <w:shd w:val="clear" w:color="auto" w:fill="BFBFBF"/>
          </w:tcPr>
          <w:p w14:paraId="10F6D389" w14:textId="77777777" w:rsidR="00566360" w:rsidRDefault="00566360" w:rsidP="00B12800">
            <w:pPr>
              <w:jc w:val="center"/>
              <w:rPr>
                <w:rFonts w:ascii="Calibri" w:eastAsia="Calibri" w:hAnsi="Calibri" w:cs="Times New Roman"/>
                <w:szCs w:val="24"/>
              </w:rPr>
            </w:pPr>
            <w:r w:rsidRPr="00416E40">
              <w:rPr>
                <w:rFonts w:ascii="Calibri" w:eastAsia="Calibri" w:hAnsi="Calibri" w:cs="Times New Roman"/>
                <w:szCs w:val="24"/>
              </w:rPr>
              <w:t xml:space="preserve">Submitted to the Head/Manager </w:t>
            </w:r>
          </w:p>
          <w:p w14:paraId="681DE46B"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Times New Roman"/>
                <w:szCs w:val="24"/>
              </w:rPr>
              <w:t>for Approval</w:t>
            </w:r>
          </w:p>
        </w:tc>
        <w:tc>
          <w:tcPr>
            <w:tcW w:w="993" w:type="dxa"/>
          </w:tcPr>
          <w:p w14:paraId="5DD0B8CE" w14:textId="77777777" w:rsidR="00566360" w:rsidRPr="00416E40" w:rsidRDefault="00566360" w:rsidP="00B12800">
            <w:pPr>
              <w:jc w:val="center"/>
              <w:rPr>
                <w:rFonts w:ascii="Calibri" w:eastAsia="Calibri" w:hAnsi="Calibri" w:cs="Times New Roman"/>
                <w:szCs w:val="24"/>
              </w:rPr>
            </w:pPr>
          </w:p>
        </w:tc>
        <w:tc>
          <w:tcPr>
            <w:tcW w:w="2358" w:type="dxa"/>
            <w:shd w:val="clear" w:color="auto" w:fill="A6A6A6"/>
          </w:tcPr>
          <w:p w14:paraId="2B4EB22B" w14:textId="77777777" w:rsidR="00566360" w:rsidRDefault="00566360" w:rsidP="00B12800">
            <w:pPr>
              <w:jc w:val="center"/>
              <w:rPr>
                <w:rFonts w:ascii="Calibri" w:eastAsia="Calibri" w:hAnsi="Calibri" w:cs="Times New Roman"/>
                <w:szCs w:val="24"/>
              </w:rPr>
            </w:pPr>
            <w:r w:rsidRPr="00416E40">
              <w:rPr>
                <w:rFonts w:ascii="Calibri" w:eastAsia="Calibri" w:hAnsi="Calibri" w:cs="Times New Roman"/>
                <w:szCs w:val="24"/>
              </w:rPr>
              <w:t xml:space="preserve">Submitted to the Head/Manager </w:t>
            </w:r>
          </w:p>
          <w:p w14:paraId="0515F4B7"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cs="Times New Roman"/>
                <w:szCs w:val="24"/>
              </w:rPr>
              <w:t>for Approval</w:t>
            </w:r>
          </w:p>
        </w:tc>
      </w:tr>
      <w:tr w:rsidR="00566360" w:rsidRPr="00416E40" w14:paraId="3DDFF8DB" w14:textId="77777777" w:rsidTr="00B12800">
        <w:tc>
          <w:tcPr>
            <w:tcW w:w="2405" w:type="dxa"/>
          </w:tcPr>
          <w:p w14:paraId="2C94419E" w14:textId="77777777" w:rsidR="00566360" w:rsidRPr="00416E40" w:rsidRDefault="00566360" w:rsidP="00B12800">
            <w:pPr>
              <w:jc w:val="center"/>
              <w:rPr>
                <w:rFonts w:ascii="Calibri" w:eastAsia="Calibri" w:hAnsi="Calibri" w:cs="Times New Roman"/>
                <w:szCs w:val="24"/>
              </w:rPr>
            </w:pPr>
          </w:p>
        </w:tc>
        <w:tc>
          <w:tcPr>
            <w:tcW w:w="851" w:type="dxa"/>
          </w:tcPr>
          <w:p w14:paraId="4EA614E0" w14:textId="77777777" w:rsidR="00566360" w:rsidRPr="00416E40" w:rsidRDefault="00566360" w:rsidP="00B12800">
            <w:pPr>
              <w:jc w:val="center"/>
              <w:rPr>
                <w:rFonts w:ascii="Calibri" w:eastAsia="Calibri" w:hAnsi="Calibri" w:cs="Times New Roman"/>
                <w:szCs w:val="24"/>
              </w:rPr>
            </w:pPr>
          </w:p>
        </w:tc>
        <w:tc>
          <w:tcPr>
            <w:tcW w:w="2409" w:type="dxa"/>
          </w:tcPr>
          <w:p w14:paraId="547BC458" w14:textId="77777777" w:rsidR="00566360" w:rsidRPr="00416E40" w:rsidRDefault="00566360" w:rsidP="00B12800">
            <w:pPr>
              <w:jc w:val="center"/>
              <w:rPr>
                <w:rFonts w:ascii="Calibri" w:eastAsia="Calibri" w:hAnsi="Calibri" w:cs="Times New Roman"/>
                <w:szCs w:val="24"/>
              </w:rPr>
            </w:pPr>
          </w:p>
        </w:tc>
        <w:tc>
          <w:tcPr>
            <w:tcW w:w="993" w:type="dxa"/>
          </w:tcPr>
          <w:p w14:paraId="2B283E2F" w14:textId="77777777" w:rsidR="00566360" w:rsidRPr="00416E40" w:rsidRDefault="00566360" w:rsidP="00B12800">
            <w:pPr>
              <w:jc w:val="center"/>
              <w:rPr>
                <w:rFonts w:ascii="Calibri" w:eastAsia="Calibri" w:hAnsi="Calibri" w:cs="Times New Roman"/>
                <w:szCs w:val="24"/>
              </w:rPr>
            </w:pPr>
          </w:p>
        </w:tc>
        <w:tc>
          <w:tcPr>
            <w:tcW w:w="2358" w:type="dxa"/>
          </w:tcPr>
          <w:p w14:paraId="41E65F3A"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8480" behindDoc="0" locked="0" layoutInCell="1" allowOverlap="1" wp14:anchorId="3AC63E1D" wp14:editId="6249A245">
                      <wp:simplePos x="0" y="0"/>
                      <wp:positionH relativeFrom="column">
                        <wp:posOffset>481114</wp:posOffset>
                      </wp:positionH>
                      <wp:positionV relativeFrom="paragraph">
                        <wp:posOffset>-10903</wp:posOffset>
                      </wp:positionV>
                      <wp:extent cx="431321" cy="215373"/>
                      <wp:effectExtent l="38100" t="0" r="6985" b="32385"/>
                      <wp:wrapNone/>
                      <wp:docPr id="12" name="Down Arrow 12"/>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03856" id="Down Arrow 12" o:spid="_x0000_s1026" type="#_x0000_t67" style="position:absolute;margin-left:37.9pt;margin-top:-.85pt;width:33.9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xv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bkKJ&#10;YRo9WtrOkIX3tiPYBEKdCyUc79zaD1qAmMrdN16nPwoh+4zq4QVVsY+EY3M2HU8nY0o4TJPx6fRs&#10;mmIWr4edD/GnsJokoaI10ufsGVC2uw6x93/2SwmDVbJeSaWycghXypMdQ5PBDQSgRLEQsVnRVf6G&#10;lG+OKUO6VPfZCMzg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" adj="10800" fillcolor="window" strokecolor="windowText" strokeweight="1pt"/>
                  </w:pict>
                </mc:Fallback>
              </mc:AlternateContent>
            </w:r>
          </w:p>
        </w:tc>
      </w:tr>
      <w:tr w:rsidR="00566360" w:rsidRPr="00416E40" w14:paraId="72E76920" w14:textId="77777777" w:rsidTr="00B12800">
        <w:tc>
          <w:tcPr>
            <w:tcW w:w="2405" w:type="dxa"/>
          </w:tcPr>
          <w:p w14:paraId="545AB9A8"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71552" behindDoc="0" locked="0" layoutInCell="1" allowOverlap="1" wp14:anchorId="3DE312B3" wp14:editId="4B512A81">
                      <wp:simplePos x="0" y="0"/>
                      <wp:positionH relativeFrom="column">
                        <wp:posOffset>483870</wp:posOffset>
                      </wp:positionH>
                      <wp:positionV relativeFrom="paragraph">
                        <wp:posOffset>-166370</wp:posOffset>
                      </wp:positionV>
                      <wp:extent cx="431321" cy="1238250"/>
                      <wp:effectExtent l="19050" t="0" r="26035" b="38100"/>
                      <wp:wrapNone/>
                      <wp:docPr id="15" name="Down Arrow 15"/>
                      <wp:cNvGraphicFramePr/>
                      <a:graphic xmlns:a="http://schemas.openxmlformats.org/drawingml/2006/main">
                        <a:graphicData uri="http://schemas.microsoft.com/office/word/2010/wordprocessingShape">
                          <wps:wsp>
                            <wps:cNvSpPr/>
                            <wps:spPr>
                              <a:xfrm>
                                <a:off x="0" y="0"/>
                                <a:ext cx="431321" cy="12382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C414" id="Down Arrow 15" o:spid="_x0000_s1026" type="#_x0000_t67" style="position:absolute;margin-left:38.1pt;margin-top:-13.1pt;width:33.9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" adj="17838" fillcolor="window" strokecolor="windowText" strokeweight="1pt"/>
                  </w:pict>
                </mc:Fallback>
              </mc:AlternateContent>
            </w:r>
          </w:p>
        </w:tc>
        <w:tc>
          <w:tcPr>
            <w:tcW w:w="851" w:type="dxa"/>
          </w:tcPr>
          <w:p w14:paraId="3791428A" w14:textId="77777777" w:rsidR="00566360" w:rsidRPr="00416E40" w:rsidRDefault="00566360" w:rsidP="00B12800">
            <w:pPr>
              <w:jc w:val="center"/>
              <w:rPr>
                <w:rFonts w:ascii="Calibri" w:eastAsia="Calibri" w:hAnsi="Calibri" w:cs="Times New Roman"/>
                <w:szCs w:val="24"/>
              </w:rPr>
            </w:pPr>
          </w:p>
        </w:tc>
        <w:tc>
          <w:tcPr>
            <w:tcW w:w="2409" w:type="dxa"/>
          </w:tcPr>
          <w:p w14:paraId="5AB2802C"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69504" behindDoc="0" locked="0" layoutInCell="1" allowOverlap="1" wp14:anchorId="03D869AA" wp14:editId="205A4739">
                      <wp:simplePos x="0" y="0"/>
                      <wp:positionH relativeFrom="column">
                        <wp:posOffset>540385</wp:posOffset>
                      </wp:positionH>
                      <wp:positionV relativeFrom="paragraph">
                        <wp:posOffset>-166370</wp:posOffset>
                      </wp:positionV>
                      <wp:extent cx="431165" cy="1219200"/>
                      <wp:effectExtent l="19050" t="0" r="26035" b="38100"/>
                      <wp:wrapNone/>
                      <wp:docPr id="13" name="Down Arrow 13"/>
                      <wp:cNvGraphicFramePr/>
                      <a:graphic xmlns:a="http://schemas.openxmlformats.org/drawingml/2006/main">
                        <a:graphicData uri="http://schemas.microsoft.com/office/word/2010/wordprocessingShape">
                          <wps:wsp>
                            <wps:cNvSpPr/>
                            <wps:spPr>
                              <a:xfrm>
                                <a:off x="0" y="0"/>
                                <a:ext cx="431165" cy="1219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4E72" id="Down Arrow 13" o:spid="_x0000_s1026" type="#_x0000_t67" style="position:absolute;margin-left:42.55pt;margin-top:-13.1pt;width:33.9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" adj="17781" fillcolor="window" strokecolor="windowText" strokeweight="1pt"/>
                  </w:pict>
                </mc:Fallback>
              </mc:AlternateContent>
            </w:r>
          </w:p>
        </w:tc>
        <w:tc>
          <w:tcPr>
            <w:tcW w:w="993" w:type="dxa"/>
          </w:tcPr>
          <w:p w14:paraId="0CEC023C" w14:textId="77777777" w:rsidR="00566360" w:rsidRPr="00416E40" w:rsidRDefault="00566360" w:rsidP="00B12800">
            <w:pPr>
              <w:jc w:val="center"/>
              <w:rPr>
                <w:rFonts w:ascii="Calibri" w:eastAsia="Calibri" w:hAnsi="Calibri" w:cs="Times New Roman"/>
                <w:szCs w:val="24"/>
              </w:rPr>
            </w:pPr>
          </w:p>
        </w:tc>
        <w:tc>
          <w:tcPr>
            <w:tcW w:w="2358" w:type="dxa"/>
            <w:shd w:val="clear" w:color="auto" w:fill="A6A6A6"/>
          </w:tcPr>
          <w:p w14:paraId="551E8100" w14:textId="77777777" w:rsidR="00566360" w:rsidRDefault="00566360" w:rsidP="00B12800">
            <w:pPr>
              <w:jc w:val="center"/>
              <w:rPr>
                <w:rFonts w:ascii="Calibri" w:eastAsia="Calibri" w:hAnsi="Calibri" w:cs="Times New Roman"/>
                <w:szCs w:val="24"/>
              </w:rPr>
            </w:pPr>
            <w:r w:rsidRPr="00416E40">
              <w:rPr>
                <w:rFonts w:ascii="Calibri" w:eastAsia="Calibri" w:hAnsi="Calibri" w:cs="Times New Roman"/>
                <w:szCs w:val="24"/>
              </w:rPr>
              <w:t>Submitted to the Outdoor Education Adviser for Approval</w:t>
            </w:r>
          </w:p>
          <w:p w14:paraId="0E47C89A" w14:textId="77777777" w:rsidR="00566360" w:rsidRPr="00416E40" w:rsidRDefault="00566360" w:rsidP="00B12800">
            <w:pPr>
              <w:jc w:val="center"/>
              <w:rPr>
                <w:rFonts w:ascii="Calibri" w:eastAsia="Calibri" w:hAnsi="Calibri" w:cs="Times New Roman"/>
                <w:szCs w:val="24"/>
              </w:rPr>
            </w:pPr>
            <w:r>
              <w:rPr>
                <w:rFonts w:ascii="Calibri" w:eastAsia="Calibri" w:hAnsi="Calibri" w:cs="Times New Roman"/>
                <w:szCs w:val="24"/>
              </w:rPr>
              <w:t>via email or E Visits</w:t>
            </w:r>
          </w:p>
        </w:tc>
      </w:tr>
      <w:tr w:rsidR="00566360" w:rsidRPr="00416E40" w14:paraId="2A8F1C55" w14:textId="77777777" w:rsidTr="00B12800">
        <w:tc>
          <w:tcPr>
            <w:tcW w:w="2405" w:type="dxa"/>
            <w:tcBorders>
              <w:bottom w:val="single" w:sz="4" w:space="0" w:color="auto"/>
            </w:tcBorders>
          </w:tcPr>
          <w:p w14:paraId="32B8DEC5" w14:textId="77777777" w:rsidR="00566360" w:rsidRDefault="00566360" w:rsidP="00B12800">
            <w:pPr>
              <w:jc w:val="center"/>
              <w:rPr>
                <w:rFonts w:ascii="Calibri" w:eastAsia="Calibri" w:hAnsi="Calibri" w:cs="Times New Roman"/>
                <w:szCs w:val="24"/>
              </w:rPr>
            </w:pPr>
          </w:p>
          <w:p w14:paraId="79470600" w14:textId="77777777" w:rsidR="00566360" w:rsidRPr="00416E40" w:rsidRDefault="00566360" w:rsidP="00B12800">
            <w:pPr>
              <w:jc w:val="center"/>
              <w:rPr>
                <w:rFonts w:ascii="Calibri" w:eastAsia="Calibri" w:hAnsi="Calibri" w:cs="Times New Roman"/>
                <w:szCs w:val="24"/>
              </w:rPr>
            </w:pPr>
          </w:p>
        </w:tc>
        <w:tc>
          <w:tcPr>
            <w:tcW w:w="851" w:type="dxa"/>
            <w:tcBorders>
              <w:bottom w:val="single" w:sz="4" w:space="0" w:color="auto"/>
            </w:tcBorders>
          </w:tcPr>
          <w:p w14:paraId="34BE376B" w14:textId="77777777" w:rsidR="00566360" w:rsidRPr="00416E40" w:rsidRDefault="00566360" w:rsidP="00B12800">
            <w:pPr>
              <w:jc w:val="center"/>
              <w:rPr>
                <w:rFonts w:ascii="Calibri" w:eastAsia="Calibri" w:hAnsi="Calibri" w:cs="Times New Roman"/>
                <w:szCs w:val="24"/>
              </w:rPr>
            </w:pPr>
          </w:p>
        </w:tc>
        <w:tc>
          <w:tcPr>
            <w:tcW w:w="2409" w:type="dxa"/>
            <w:tcBorders>
              <w:bottom w:val="single" w:sz="4" w:space="0" w:color="auto"/>
            </w:tcBorders>
          </w:tcPr>
          <w:p w14:paraId="0060E2CF" w14:textId="77777777" w:rsidR="00566360" w:rsidRPr="00416E40" w:rsidRDefault="00566360" w:rsidP="00B12800">
            <w:pPr>
              <w:jc w:val="center"/>
              <w:rPr>
                <w:rFonts w:ascii="Calibri" w:eastAsia="Calibri" w:hAnsi="Calibri" w:cs="Times New Roman"/>
                <w:szCs w:val="24"/>
              </w:rPr>
            </w:pPr>
          </w:p>
        </w:tc>
        <w:tc>
          <w:tcPr>
            <w:tcW w:w="993" w:type="dxa"/>
            <w:tcBorders>
              <w:bottom w:val="single" w:sz="4" w:space="0" w:color="auto"/>
            </w:tcBorders>
          </w:tcPr>
          <w:p w14:paraId="1FE9D7FF" w14:textId="77777777" w:rsidR="00566360" w:rsidRPr="00416E40" w:rsidRDefault="00566360" w:rsidP="00B12800">
            <w:pPr>
              <w:jc w:val="center"/>
              <w:rPr>
                <w:rFonts w:ascii="Calibri" w:eastAsia="Calibri" w:hAnsi="Calibri" w:cs="Times New Roman"/>
                <w:szCs w:val="24"/>
              </w:rPr>
            </w:pPr>
          </w:p>
        </w:tc>
        <w:tc>
          <w:tcPr>
            <w:tcW w:w="2358" w:type="dxa"/>
            <w:tcBorders>
              <w:bottom w:val="single" w:sz="4" w:space="0" w:color="auto"/>
            </w:tcBorders>
          </w:tcPr>
          <w:p w14:paraId="69101F56"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70528" behindDoc="0" locked="0" layoutInCell="1" allowOverlap="1" wp14:anchorId="426B0C7B" wp14:editId="1FCA9C0F">
                      <wp:simplePos x="0" y="0"/>
                      <wp:positionH relativeFrom="column">
                        <wp:posOffset>504190</wp:posOffset>
                      </wp:positionH>
                      <wp:positionV relativeFrom="paragraph">
                        <wp:posOffset>-5715</wp:posOffset>
                      </wp:positionV>
                      <wp:extent cx="431321" cy="342900"/>
                      <wp:effectExtent l="19050" t="0" r="26035" b="38100"/>
                      <wp:wrapNone/>
                      <wp:docPr id="14" name="Down Arrow 14"/>
                      <wp:cNvGraphicFramePr/>
                      <a:graphic xmlns:a="http://schemas.openxmlformats.org/drawingml/2006/main">
                        <a:graphicData uri="http://schemas.microsoft.com/office/word/2010/wordprocessingShape">
                          <wps:wsp>
                            <wps:cNvSpPr/>
                            <wps:spPr>
                              <a:xfrm>
                                <a:off x="0" y="0"/>
                                <a:ext cx="431321" cy="342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A962C" id="Down Arrow 14" o:spid="_x0000_s1026" type="#_x0000_t67" style="position:absolute;margin-left:39.7pt;margin-top:-.45pt;width:33.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" adj="10800" fillcolor="window" strokecolor="windowText" strokeweight="1pt"/>
                  </w:pict>
                </mc:Fallback>
              </mc:AlternateContent>
            </w:r>
          </w:p>
        </w:tc>
      </w:tr>
      <w:tr w:rsidR="00566360" w:rsidRPr="00416E40" w14:paraId="4BB9C074" w14:textId="77777777" w:rsidTr="00B12800">
        <w:tc>
          <w:tcPr>
            <w:tcW w:w="9016" w:type="dxa"/>
            <w:gridSpan w:val="5"/>
            <w:tcBorders>
              <w:top w:val="single" w:sz="4" w:space="0" w:color="auto"/>
              <w:left w:val="single" w:sz="4" w:space="0" w:color="auto"/>
              <w:right w:val="single" w:sz="4" w:space="0" w:color="auto"/>
            </w:tcBorders>
          </w:tcPr>
          <w:p w14:paraId="4F3EA68B" w14:textId="77777777" w:rsidR="00566360" w:rsidRPr="00416E40" w:rsidRDefault="00566360" w:rsidP="00B12800">
            <w:pPr>
              <w:jc w:val="center"/>
              <w:rPr>
                <w:rFonts w:ascii="Calibri" w:eastAsia="Calibri" w:hAnsi="Calibri" w:cs="Times New Roman"/>
                <w:szCs w:val="24"/>
              </w:rPr>
            </w:pPr>
          </w:p>
          <w:p w14:paraId="31880F25" w14:textId="77777777" w:rsidR="00566360" w:rsidRPr="00416E40" w:rsidRDefault="00566360" w:rsidP="00B12800">
            <w:pPr>
              <w:jc w:val="center"/>
              <w:rPr>
                <w:rFonts w:ascii="Calibri" w:eastAsia="Calibri" w:hAnsi="Calibri" w:cs="Times New Roman"/>
                <w:b/>
                <w:szCs w:val="24"/>
              </w:rPr>
            </w:pPr>
            <w:r w:rsidRPr="00416E40">
              <w:rPr>
                <w:rFonts w:ascii="Calibri" w:eastAsia="Calibri" w:hAnsi="Calibri" w:cs="Times New Roman"/>
                <w:b/>
                <w:szCs w:val="24"/>
              </w:rPr>
              <w:t>Educational visit takes place</w:t>
            </w:r>
          </w:p>
        </w:tc>
      </w:tr>
      <w:tr w:rsidR="00566360" w:rsidRPr="00416E40" w14:paraId="49ACFC2D" w14:textId="77777777" w:rsidTr="00B12800">
        <w:tc>
          <w:tcPr>
            <w:tcW w:w="9016" w:type="dxa"/>
            <w:gridSpan w:val="5"/>
            <w:tcBorders>
              <w:left w:val="single" w:sz="4" w:space="0" w:color="auto"/>
              <w:bottom w:val="single" w:sz="4" w:space="0" w:color="auto"/>
              <w:right w:val="single" w:sz="4" w:space="0" w:color="auto"/>
            </w:tcBorders>
          </w:tcPr>
          <w:p w14:paraId="3018FCF4" w14:textId="77777777" w:rsidR="00566360" w:rsidRPr="00416E40" w:rsidRDefault="00566360" w:rsidP="00B12800">
            <w:pPr>
              <w:jc w:val="center"/>
              <w:rPr>
                <w:rFonts w:ascii="Calibri" w:eastAsia="Calibri" w:hAnsi="Calibri" w:cs="Times New Roman"/>
                <w:szCs w:val="24"/>
              </w:rPr>
            </w:pPr>
          </w:p>
        </w:tc>
      </w:tr>
      <w:tr w:rsidR="00566360" w:rsidRPr="00416E40" w14:paraId="7E57B0A6" w14:textId="77777777" w:rsidTr="00B12800">
        <w:tc>
          <w:tcPr>
            <w:tcW w:w="9016" w:type="dxa"/>
            <w:gridSpan w:val="5"/>
            <w:tcBorders>
              <w:top w:val="single" w:sz="4" w:space="0" w:color="auto"/>
            </w:tcBorders>
          </w:tcPr>
          <w:p w14:paraId="0C531488" w14:textId="77777777" w:rsidR="00566360" w:rsidRPr="00416E40" w:rsidRDefault="00566360" w:rsidP="00B12800">
            <w:pPr>
              <w:jc w:val="center"/>
              <w:rPr>
                <w:rFonts w:ascii="Calibri" w:eastAsia="Calibri" w:hAnsi="Calibri" w:cs="Times New Roman"/>
                <w:color w:val="FFFFFF"/>
                <w:szCs w:val="24"/>
              </w:rPr>
            </w:pPr>
            <w:r w:rsidRPr="00416E40">
              <w:rPr>
                <w:rFonts w:ascii="Calibri" w:eastAsia="Calibri" w:hAnsi="Calibri"/>
                <w:noProof/>
                <w:szCs w:val="24"/>
              </w:rPr>
              <mc:AlternateContent>
                <mc:Choice Requires="wps">
                  <w:drawing>
                    <wp:anchor distT="0" distB="0" distL="114300" distR="114300" simplePos="0" relativeHeight="251672576" behindDoc="0" locked="0" layoutInCell="1" allowOverlap="1" wp14:anchorId="3AD1A8F7" wp14:editId="184BEA71">
                      <wp:simplePos x="0" y="0"/>
                      <wp:positionH relativeFrom="column">
                        <wp:posOffset>2639060</wp:posOffset>
                      </wp:positionH>
                      <wp:positionV relativeFrom="paragraph">
                        <wp:posOffset>13823</wp:posOffset>
                      </wp:positionV>
                      <wp:extent cx="431165" cy="340242"/>
                      <wp:effectExtent l="19050" t="0" r="26035" b="41275"/>
                      <wp:wrapNone/>
                      <wp:docPr id="16" name="Down Arrow 16"/>
                      <wp:cNvGraphicFramePr/>
                      <a:graphic xmlns:a="http://schemas.openxmlformats.org/drawingml/2006/main">
                        <a:graphicData uri="http://schemas.microsoft.com/office/word/2010/wordprocessingShape">
                          <wps:wsp>
                            <wps:cNvSpPr/>
                            <wps:spPr>
                              <a:xfrm>
                                <a:off x="0" y="0"/>
                                <a:ext cx="431165"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919E" id="Down Arrow 16" o:spid="_x0000_s1026" type="#_x0000_t67" style="position:absolute;margin-left:207.8pt;margin-top:1.1pt;width:33.95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blfQIAABw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" adj="10800" fillcolor="window" strokecolor="windowText" strokeweight="1pt"/>
                  </w:pict>
                </mc:Fallback>
              </mc:AlternateContent>
            </w:r>
            <w:r w:rsidRPr="00416E40">
              <w:rPr>
                <w:rFonts w:ascii="Calibri" w:eastAsia="Calibri" w:hAnsi="Calibri"/>
                <w:noProof/>
                <w:szCs w:val="24"/>
              </w:rPr>
              <mc:AlternateContent>
                <mc:Choice Requires="wps">
                  <w:drawing>
                    <wp:anchor distT="0" distB="0" distL="114300" distR="114300" simplePos="0" relativeHeight="251673600" behindDoc="0" locked="0" layoutInCell="1" allowOverlap="1" wp14:anchorId="336DBB4E" wp14:editId="13B77967">
                      <wp:simplePos x="0" y="0"/>
                      <wp:positionH relativeFrom="column">
                        <wp:posOffset>502403</wp:posOffset>
                      </wp:positionH>
                      <wp:positionV relativeFrom="paragraph">
                        <wp:posOffset>14885</wp:posOffset>
                      </wp:positionV>
                      <wp:extent cx="431165" cy="339725"/>
                      <wp:effectExtent l="19050" t="0" r="26035" b="41275"/>
                      <wp:wrapNone/>
                      <wp:docPr id="17" name="Down Arrow 17"/>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46D1" id="Down Arrow 17" o:spid="_x0000_s1026" type="#_x0000_t67" style="position:absolute;margin-left:39.55pt;margin-top:1.15pt;width:33.95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" adj="10800" fillcolor="window" strokecolor="windowText" strokeweight="1pt"/>
                  </w:pict>
                </mc:Fallback>
              </mc:AlternateContent>
            </w:r>
            <w:r w:rsidRPr="00416E40">
              <w:rPr>
                <w:rFonts w:ascii="Calibri" w:eastAsia="Calibri" w:hAnsi="Calibri"/>
                <w:noProof/>
                <w:szCs w:val="24"/>
              </w:rPr>
              <mc:AlternateContent>
                <mc:Choice Requires="wps">
                  <w:drawing>
                    <wp:anchor distT="0" distB="0" distL="114300" distR="114300" simplePos="0" relativeHeight="251674624" behindDoc="0" locked="0" layoutInCell="1" allowOverlap="1" wp14:anchorId="00B924A3" wp14:editId="59BF27E0">
                      <wp:simplePos x="0" y="0"/>
                      <wp:positionH relativeFrom="column">
                        <wp:posOffset>4744720</wp:posOffset>
                      </wp:positionH>
                      <wp:positionV relativeFrom="paragraph">
                        <wp:posOffset>10618</wp:posOffset>
                      </wp:positionV>
                      <wp:extent cx="431165" cy="340242"/>
                      <wp:effectExtent l="19050" t="0" r="26035" b="41275"/>
                      <wp:wrapNone/>
                      <wp:docPr id="18" name="Down Arrow 18"/>
                      <wp:cNvGraphicFramePr/>
                      <a:graphic xmlns:a="http://schemas.openxmlformats.org/drawingml/2006/main">
                        <a:graphicData uri="http://schemas.microsoft.com/office/word/2010/wordprocessingShape">
                          <wps:wsp>
                            <wps:cNvSpPr/>
                            <wps:spPr>
                              <a:xfrm>
                                <a:off x="0" y="0"/>
                                <a:ext cx="431165"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C1DC" id="Down Arrow 18" o:spid="_x0000_s1026" type="#_x0000_t67" style="position:absolute;margin-left:373.6pt;margin-top:.85pt;width:33.95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B+fQIAABw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" adj="10800" fillcolor="window" strokecolor="windowText" strokeweight="1pt"/>
                  </w:pict>
                </mc:Fallback>
              </mc:AlternateContent>
            </w:r>
          </w:p>
          <w:p w14:paraId="6A475223" w14:textId="77777777" w:rsidR="00566360" w:rsidRPr="00416E40" w:rsidRDefault="00566360" w:rsidP="00B12800">
            <w:pPr>
              <w:jc w:val="center"/>
              <w:rPr>
                <w:rFonts w:ascii="Calibri" w:eastAsia="Calibri" w:hAnsi="Calibri" w:cs="Times New Roman"/>
                <w:color w:val="FFFFFF"/>
                <w:szCs w:val="24"/>
              </w:rPr>
            </w:pPr>
          </w:p>
          <w:p w14:paraId="4D26F36A" w14:textId="77777777" w:rsidR="00566360" w:rsidRPr="00416E40" w:rsidRDefault="00566360" w:rsidP="00B12800">
            <w:pPr>
              <w:shd w:val="clear" w:color="auto" w:fill="7F7F7F"/>
              <w:jc w:val="center"/>
              <w:rPr>
                <w:rFonts w:ascii="Calibri" w:eastAsia="Calibri" w:hAnsi="Calibri" w:cs="Times New Roman"/>
                <w:color w:val="FFFFFF"/>
                <w:szCs w:val="24"/>
              </w:rPr>
            </w:pPr>
          </w:p>
          <w:p w14:paraId="6A54F628" w14:textId="77777777" w:rsidR="00566360" w:rsidRPr="00416E40" w:rsidRDefault="00566360" w:rsidP="00B12800">
            <w:pPr>
              <w:shd w:val="clear" w:color="auto" w:fill="7F7F7F"/>
              <w:jc w:val="center"/>
              <w:rPr>
                <w:rFonts w:ascii="Calibri" w:eastAsia="Calibri" w:hAnsi="Calibri" w:cs="Times New Roman"/>
                <w:color w:val="FFFFFF"/>
                <w:szCs w:val="24"/>
              </w:rPr>
            </w:pPr>
            <w:r w:rsidRPr="00416E40">
              <w:rPr>
                <w:rFonts w:ascii="Calibri" w:eastAsia="Calibri" w:hAnsi="Calibri" w:cs="Times New Roman"/>
                <w:color w:val="FFFFFF"/>
                <w:szCs w:val="24"/>
              </w:rPr>
              <w:t xml:space="preserve">Any accidents/incidents </w:t>
            </w:r>
            <w:proofErr w:type="gramStart"/>
            <w:r w:rsidRPr="00416E40">
              <w:rPr>
                <w:rFonts w:ascii="Calibri" w:eastAsia="Calibri" w:hAnsi="Calibri" w:cs="Times New Roman"/>
                <w:color w:val="FFFFFF"/>
                <w:szCs w:val="24"/>
              </w:rPr>
              <w:t>reviewed,  recorded</w:t>
            </w:r>
            <w:proofErr w:type="gramEnd"/>
            <w:r w:rsidRPr="00416E40">
              <w:rPr>
                <w:rFonts w:ascii="Calibri" w:eastAsia="Calibri" w:hAnsi="Calibri" w:cs="Times New Roman"/>
                <w:color w:val="FFFFFF"/>
                <w:szCs w:val="24"/>
              </w:rPr>
              <w:t>,  &amp; ‘lessons learned’ shared</w:t>
            </w:r>
          </w:p>
          <w:p w14:paraId="587455C4" w14:textId="77777777" w:rsidR="00566360" w:rsidRPr="00416E40" w:rsidRDefault="00566360" w:rsidP="00B12800">
            <w:pPr>
              <w:shd w:val="clear" w:color="auto" w:fill="7F7F7F"/>
              <w:rPr>
                <w:rFonts w:ascii="Calibri" w:eastAsia="Calibri" w:hAnsi="Calibri" w:cs="Times New Roman"/>
                <w:color w:val="FFFFFF"/>
                <w:szCs w:val="24"/>
              </w:rPr>
            </w:pPr>
          </w:p>
          <w:p w14:paraId="020B1600" w14:textId="77777777" w:rsidR="00566360" w:rsidRPr="00416E40" w:rsidRDefault="00566360" w:rsidP="00B12800">
            <w:pPr>
              <w:jc w:val="center"/>
              <w:rPr>
                <w:rFonts w:ascii="Calibri" w:eastAsia="Calibri" w:hAnsi="Calibri" w:cs="Times New Roman"/>
                <w:color w:val="FFFFFF"/>
                <w:szCs w:val="24"/>
              </w:rPr>
            </w:pPr>
          </w:p>
        </w:tc>
      </w:tr>
      <w:tr w:rsidR="00566360" w:rsidRPr="00416E40" w14:paraId="55B581DE" w14:textId="77777777" w:rsidTr="00B12800">
        <w:tc>
          <w:tcPr>
            <w:tcW w:w="9016" w:type="dxa"/>
            <w:gridSpan w:val="5"/>
          </w:tcPr>
          <w:p w14:paraId="0520C86C" w14:textId="77777777" w:rsidR="00566360" w:rsidRPr="00416E40" w:rsidRDefault="00566360" w:rsidP="00B12800">
            <w:pPr>
              <w:jc w:val="center"/>
              <w:rPr>
                <w:rFonts w:ascii="Calibri" w:eastAsia="Calibri" w:hAnsi="Calibri" w:cs="Times New Roman"/>
                <w:szCs w:val="24"/>
              </w:rPr>
            </w:pPr>
            <w:r w:rsidRPr="00416E40">
              <w:rPr>
                <w:rFonts w:ascii="Calibri" w:eastAsia="Calibri" w:hAnsi="Calibri"/>
                <w:noProof/>
                <w:szCs w:val="24"/>
              </w:rPr>
              <mc:AlternateContent>
                <mc:Choice Requires="wps">
                  <w:drawing>
                    <wp:anchor distT="0" distB="0" distL="114300" distR="114300" simplePos="0" relativeHeight="251677696" behindDoc="0" locked="0" layoutInCell="1" allowOverlap="1" wp14:anchorId="1569B217" wp14:editId="12E1E903">
                      <wp:simplePos x="0" y="0"/>
                      <wp:positionH relativeFrom="column">
                        <wp:posOffset>4747895</wp:posOffset>
                      </wp:positionH>
                      <wp:positionV relativeFrom="paragraph">
                        <wp:posOffset>-151130</wp:posOffset>
                      </wp:positionV>
                      <wp:extent cx="431165" cy="339725"/>
                      <wp:effectExtent l="19050" t="0" r="26035" b="41275"/>
                      <wp:wrapNone/>
                      <wp:docPr id="21" name="Down Arrow 21"/>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05AF" id="Down Arrow 21" o:spid="_x0000_s1026" type="#_x0000_t67" style="position:absolute;margin-left:373.85pt;margin-top:-11.9pt;width:33.95pt;height: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u6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" adj="10800" fillcolor="window" strokecolor="windowText" strokeweight="1pt"/>
                  </w:pict>
                </mc:Fallback>
              </mc:AlternateContent>
            </w:r>
            <w:r w:rsidRPr="00416E40">
              <w:rPr>
                <w:rFonts w:ascii="Calibri" w:eastAsia="Calibri" w:hAnsi="Calibri"/>
                <w:noProof/>
                <w:szCs w:val="24"/>
              </w:rPr>
              <mc:AlternateContent>
                <mc:Choice Requires="wps">
                  <w:drawing>
                    <wp:anchor distT="0" distB="0" distL="114300" distR="114300" simplePos="0" relativeHeight="251676672" behindDoc="0" locked="0" layoutInCell="1" allowOverlap="1" wp14:anchorId="7FB4C498" wp14:editId="54E6F760">
                      <wp:simplePos x="0" y="0"/>
                      <wp:positionH relativeFrom="column">
                        <wp:posOffset>2633345</wp:posOffset>
                      </wp:positionH>
                      <wp:positionV relativeFrom="paragraph">
                        <wp:posOffset>-151130</wp:posOffset>
                      </wp:positionV>
                      <wp:extent cx="431165" cy="339725"/>
                      <wp:effectExtent l="19050" t="0" r="26035" b="41275"/>
                      <wp:wrapNone/>
                      <wp:docPr id="20" name="Down Arrow 20"/>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285C6" id="Down Arrow 20" o:spid="_x0000_s1026" type="#_x0000_t67" style="position:absolute;margin-left:207.35pt;margin-top:-11.9pt;width:33.95pt;height: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aB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" adj="10800" fillcolor="window" strokecolor="windowText" strokeweight="1pt"/>
                  </w:pict>
                </mc:Fallback>
              </mc:AlternateContent>
            </w:r>
            <w:r w:rsidRPr="00416E40">
              <w:rPr>
                <w:rFonts w:ascii="Calibri" w:eastAsia="Calibri" w:hAnsi="Calibri"/>
                <w:noProof/>
                <w:szCs w:val="24"/>
              </w:rPr>
              <mc:AlternateContent>
                <mc:Choice Requires="wps">
                  <w:drawing>
                    <wp:anchor distT="0" distB="0" distL="114300" distR="114300" simplePos="0" relativeHeight="251675648" behindDoc="0" locked="0" layoutInCell="1" allowOverlap="1" wp14:anchorId="3BACF6F7" wp14:editId="758B3A71">
                      <wp:simplePos x="0" y="0"/>
                      <wp:positionH relativeFrom="column">
                        <wp:posOffset>511175</wp:posOffset>
                      </wp:positionH>
                      <wp:positionV relativeFrom="paragraph">
                        <wp:posOffset>-142240</wp:posOffset>
                      </wp:positionV>
                      <wp:extent cx="431165" cy="339725"/>
                      <wp:effectExtent l="19050" t="0" r="26035" b="41275"/>
                      <wp:wrapNone/>
                      <wp:docPr id="19" name="Down Arrow 19"/>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36BE9" id="Down Arrow 19" o:spid="_x0000_s1026" type="#_x0000_t67" style="position:absolute;margin-left:40.25pt;margin-top:-11.2pt;width:33.9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PX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" adj="10800" fillcolor="window" strokecolor="windowText" strokeweight="1pt"/>
                  </w:pict>
                </mc:Fallback>
              </mc:AlternateContent>
            </w:r>
          </w:p>
        </w:tc>
      </w:tr>
      <w:tr w:rsidR="00566360" w:rsidRPr="00416E40" w14:paraId="57F681BE" w14:textId="77777777" w:rsidTr="00B12800">
        <w:tc>
          <w:tcPr>
            <w:tcW w:w="9016" w:type="dxa"/>
            <w:gridSpan w:val="5"/>
            <w:shd w:val="clear" w:color="auto" w:fill="595959"/>
            <w:vAlign w:val="center"/>
          </w:tcPr>
          <w:p w14:paraId="2F44090D" w14:textId="77777777" w:rsidR="00566360" w:rsidRPr="00416E40" w:rsidRDefault="00566360" w:rsidP="00B12800">
            <w:pPr>
              <w:jc w:val="center"/>
              <w:rPr>
                <w:rFonts w:ascii="Calibri" w:eastAsia="Calibri" w:hAnsi="Calibri" w:cs="Times New Roman"/>
                <w:color w:val="FFFFFF"/>
                <w:szCs w:val="24"/>
              </w:rPr>
            </w:pPr>
          </w:p>
          <w:p w14:paraId="601C04AC" w14:textId="77777777" w:rsidR="00566360" w:rsidRPr="00416E40" w:rsidRDefault="00566360" w:rsidP="00B12800">
            <w:pPr>
              <w:jc w:val="center"/>
              <w:rPr>
                <w:rFonts w:ascii="Calibri" w:eastAsia="Calibri" w:hAnsi="Calibri" w:cs="Times New Roman"/>
                <w:color w:val="FFFFFF"/>
                <w:szCs w:val="24"/>
              </w:rPr>
            </w:pPr>
            <w:r w:rsidRPr="00416E40">
              <w:rPr>
                <w:rFonts w:ascii="Calibri" w:eastAsia="Calibri" w:hAnsi="Calibri" w:cs="Times New Roman"/>
                <w:color w:val="FFFFFF"/>
                <w:szCs w:val="24"/>
              </w:rPr>
              <w:t>Evaluation takes place against learning outcomes, value for money/time etc.</w:t>
            </w:r>
          </w:p>
          <w:p w14:paraId="2DEC293B" w14:textId="77777777" w:rsidR="00566360" w:rsidRPr="00416E40" w:rsidRDefault="00566360" w:rsidP="00B12800">
            <w:pPr>
              <w:jc w:val="center"/>
              <w:rPr>
                <w:rFonts w:ascii="Calibri" w:eastAsia="Calibri" w:hAnsi="Calibri" w:cs="Times New Roman"/>
                <w:color w:val="FFFFFF"/>
                <w:szCs w:val="24"/>
              </w:rPr>
            </w:pPr>
          </w:p>
        </w:tc>
      </w:tr>
    </w:tbl>
    <w:p w14:paraId="26DC308A" w14:textId="77777777" w:rsidR="00566360" w:rsidRPr="00D47A53" w:rsidRDefault="00566360" w:rsidP="00566360">
      <w:pPr>
        <w:spacing w:line="276" w:lineRule="auto"/>
        <w:rPr>
          <w:rFonts w:cs="Arial"/>
          <w:b/>
          <w:szCs w:val="24"/>
        </w:rPr>
      </w:pPr>
    </w:p>
    <w:p w14:paraId="683EE1CA" w14:textId="77777777" w:rsidR="00566360" w:rsidRDefault="00566360" w:rsidP="00566360">
      <w:pPr>
        <w:spacing w:line="276" w:lineRule="auto"/>
        <w:rPr>
          <w:rFonts w:cstheme="minorHAnsi"/>
          <w:b/>
          <w:szCs w:val="24"/>
        </w:rPr>
      </w:pPr>
    </w:p>
    <w:p w14:paraId="49226F75" w14:textId="77777777" w:rsidR="00F33AED" w:rsidRDefault="00F33AED" w:rsidP="00566360">
      <w:pPr>
        <w:spacing w:line="276" w:lineRule="auto"/>
        <w:rPr>
          <w:rFonts w:cstheme="minorHAnsi"/>
          <w:b/>
          <w:szCs w:val="24"/>
        </w:rPr>
      </w:pPr>
    </w:p>
    <w:p w14:paraId="1EA939CB" w14:textId="77777777" w:rsidR="00F33AED" w:rsidRDefault="00F33AED" w:rsidP="00566360">
      <w:pPr>
        <w:spacing w:line="276" w:lineRule="auto"/>
        <w:rPr>
          <w:rFonts w:cstheme="minorHAnsi"/>
          <w:b/>
          <w:szCs w:val="24"/>
        </w:rPr>
      </w:pPr>
    </w:p>
    <w:p w14:paraId="4F690369" w14:textId="491AA7EE" w:rsidR="00566360" w:rsidRPr="00D47A53" w:rsidRDefault="00566360" w:rsidP="00566360">
      <w:pPr>
        <w:spacing w:line="276" w:lineRule="auto"/>
        <w:rPr>
          <w:rFonts w:cstheme="minorHAnsi"/>
          <w:b/>
          <w:szCs w:val="24"/>
        </w:rPr>
      </w:pPr>
      <w:r w:rsidRPr="00D47A53">
        <w:rPr>
          <w:rFonts w:cstheme="minorHAnsi"/>
          <w:b/>
          <w:szCs w:val="24"/>
        </w:rPr>
        <w:lastRenderedPageBreak/>
        <w:t>5. Monitoring</w:t>
      </w:r>
    </w:p>
    <w:p w14:paraId="0AB4A4BF" w14:textId="77777777" w:rsidR="00566360" w:rsidRPr="00D47A53" w:rsidRDefault="00566360" w:rsidP="00566360">
      <w:pPr>
        <w:spacing w:line="276" w:lineRule="auto"/>
        <w:rPr>
          <w:rFonts w:cstheme="minorHAnsi"/>
          <w:color w:val="404040"/>
          <w:szCs w:val="24"/>
        </w:rPr>
      </w:pPr>
    </w:p>
    <w:p w14:paraId="4F20DF72" w14:textId="77777777" w:rsidR="00566360" w:rsidRPr="00D47A53" w:rsidRDefault="00566360" w:rsidP="00566360">
      <w:pPr>
        <w:spacing w:line="276" w:lineRule="auto"/>
        <w:jc w:val="both"/>
        <w:rPr>
          <w:rFonts w:eastAsia="Arial" w:cstheme="minorHAnsi"/>
          <w:szCs w:val="24"/>
        </w:rPr>
      </w:pPr>
      <w:r>
        <w:rPr>
          <w:rFonts w:eastAsia="Arial" w:cstheme="minorHAnsi"/>
          <w:szCs w:val="24"/>
        </w:rPr>
        <w:t xml:space="preserve">5.1 </w:t>
      </w:r>
      <w:r w:rsidRPr="00D47A53">
        <w:rPr>
          <w:rFonts w:eastAsia="Arial" w:cstheme="minorHAnsi"/>
          <w:szCs w:val="24"/>
        </w:rPr>
        <w:t>Schools and other education settings should ensure that there is sample monitoring of educational visits and learning outside the classroom activities undertaken. Such monitoring should be in keeping with the recommendations of OEAP National Guidance. There is a clear expectation that the monitoring function is a delegated task to the School/Establishment, principally carried out through systems put in place by the EVC.</w:t>
      </w:r>
    </w:p>
    <w:p w14:paraId="3B28EAC3" w14:textId="77777777" w:rsidR="00566360" w:rsidRPr="00D47A53" w:rsidRDefault="00566360" w:rsidP="00566360">
      <w:pPr>
        <w:spacing w:line="276" w:lineRule="auto"/>
        <w:jc w:val="both"/>
        <w:rPr>
          <w:rFonts w:eastAsia="Arial" w:cstheme="minorHAnsi"/>
          <w:szCs w:val="24"/>
        </w:rPr>
      </w:pPr>
      <w:r>
        <w:rPr>
          <w:rFonts w:eastAsia="Arial" w:cstheme="minorHAnsi"/>
          <w:szCs w:val="24"/>
        </w:rPr>
        <w:t>5.2 Shropshire Council</w:t>
      </w:r>
      <w:r w:rsidRPr="00D47A53">
        <w:rPr>
          <w:rFonts w:eastAsia="Arial" w:cstheme="minorHAnsi"/>
          <w:szCs w:val="24"/>
        </w:rPr>
        <w:t xml:space="preserve"> will monitor through the notification process.</w:t>
      </w:r>
    </w:p>
    <w:p w14:paraId="2BC30638" w14:textId="77777777" w:rsidR="00566360" w:rsidRPr="000E24DD" w:rsidRDefault="00566360" w:rsidP="00566360">
      <w:pPr>
        <w:spacing w:line="276" w:lineRule="auto"/>
        <w:rPr>
          <w:rFonts w:eastAsia="Arial" w:cstheme="minorHAnsi"/>
          <w:szCs w:val="24"/>
        </w:rPr>
      </w:pPr>
      <w:r w:rsidRPr="00D47A53">
        <w:rPr>
          <w:rFonts w:eastAsia="Arial" w:cstheme="minorHAnsi"/>
          <w:szCs w:val="24"/>
        </w:rPr>
        <w:t xml:space="preserve">Refer to OEAP National Guidance document: 3.2b </w:t>
      </w:r>
      <w:r w:rsidRPr="00D47A53">
        <w:rPr>
          <w:rFonts w:eastAsia="Arial" w:cstheme="minorHAnsi"/>
          <w:b/>
          <w:szCs w:val="24"/>
        </w:rPr>
        <w:t>Monitoring</w:t>
      </w:r>
      <w:bookmarkStart w:id="1" w:name="page9"/>
      <w:bookmarkEnd w:id="1"/>
      <w:r>
        <w:rPr>
          <w:rFonts w:eastAsia="Arial" w:cstheme="minorHAnsi"/>
          <w:b/>
          <w:szCs w:val="24"/>
        </w:rPr>
        <w:t xml:space="preserve"> </w:t>
      </w:r>
      <w:r>
        <w:rPr>
          <w:rFonts w:eastAsia="Arial" w:cstheme="minorHAnsi"/>
          <w:szCs w:val="24"/>
        </w:rPr>
        <w:t>for further details.</w:t>
      </w:r>
    </w:p>
    <w:p w14:paraId="73D261D7" w14:textId="77777777" w:rsidR="00566360" w:rsidRPr="00D47A53" w:rsidRDefault="00566360" w:rsidP="00566360">
      <w:pPr>
        <w:spacing w:line="276" w:lineRule="auto"/>
        <w:rPr>
          <w:rFonts w:cstheme="minorHAnsi"/>
          <w:b/>
          <w:szCs w:val="24"/>
        </w:rPr>
      </w:pPr>
    </w:p>
    <w:p w14:paraId="69006A97" w14:textId="77777777" w:rsidR="00566360" w:rsidRPr="00D47A53" w:rsidRDefault="00566360" w:rsidP="00566360">
      <w:pPr>
        <w:spacing w:line="276" w:lineRule="auto"/>
        <w:rPr>
          <w:rFonts w:cstheme="minorHAnsi"/>
          <w:b/>
          <w:szCs w:val="24"/>
        </w:rPr>
      </w:pPr>
      <w:r w:rsidRPr="00D47A53">
        <w:rPr>
          <w:rFonts w:cstheme="minorHAnsi"/>
          <w:b/>
          <w:szCs w:val="24"/>
        </w:rPr>
        <w:t>6. Induction, training, apprenticeship and succession planning</w:t>
      </w:r>
    </w:p>
    <w:p w14:paraId="50061BDD" w14:textId="77777777" w:rsidR="00566360" w:rsidRDefault="00566360" w:rsidP="00566360">
      <w:pPr>
        <w:tabs>
          <w:tab w:val="left" w:pos="4021"/>
        </w:tabs>
        <w:spacing w:line="276" w:lineRule="auto"/>
        <w:rPr>
          <w:szCs w:val="24"/>
        </w:rPr>
      </w:pPr>
    </w:p>
    <w:p w14:paraId="1567D48A" w14:textId="77777777" w:rsidR="00566360" w:rsidRDefault="00566360" w:rsidP="00566360">
      <w:pPr>
        <w:tabs>
          <w:tab w:val="left" w:pos="4021"/>
        </w:tabs>
        <w:spacing w:line="276" w:lineRule="auto"/>
        <w:rPr>
          <w:szCs w:val="24"/>
        </w:rPr>
      </w:pPr>
      <w:r>
        <w:rPr>
          <w:szCs w:val="24"/>
        </w:rPr>
        <w:t xml:space="preserve">Shropshire Council offers training to assist educational establishments in discharging their duties with regards to educational visits and journeys, as </w:t>
      </w:r>
      <w:proofErr w:type="gramStart"/>
      <w:r>
        <w:rPr>
          <w:szCs w:val="24"/>
        </w:rPr>
        <w:t>follows:-</w:t>
      </w:r>
      <w:proofErr w:type="gramEnd"/>
    </w:p>
    <w:p w14:paraId="4B517126" w14:textId="77777777" w:rsidR="00566360" w:rsidRPr="00D47A53" w:rsidRDefault="00566360" w:rsidP="00566360">
      <w:pPr>
        <w:tabs>
          <w:tab w:val="left" w:pos="4021"/>
        </w:tabs>
        <w:spacing w:line="276" w:lineRule="auto"/>
        <w:rPr>
          <w:szCs w:val="24"/>
        </w:rPr>
      </w:pPr>
    </w:p>
    <w:p w14:paraId="0E6E8F6E" w14:textId="77777777" w:rsidR="00566360" w:rsidRPr="00D47A53" w:rsidRDefault="00566360" w:rsidP="00566360">
      <w:pPr>
        <w:tabs>
          <w:tab w:val="left" w:pos="4021"/>
        </w:tabs>
        <w:spacing w:line="276" w:lineRule="auto"/>
        <w:rPr>
          <w:szCs w:val="24"/>
        </w:rPr>
      </w:pPr>
      <w:r>
        <w:rPr>
          <w:szCs w:val="24"/>
        </w:rPr>
        <w:t xml:space="preserve">6.1 </w:t>
      </w:r>
      <w:r w:rsidRPr="00A23D50">
        <w:rPr>
          <w:b/>
          <w:szCs w:val="24"/>
        </w:rPr>
        <w:t>Educational Visits Co-ordinator</w:t>
      </w:r>
      <w:r w:rsidRPr="0027166A">
        <w:rPr>
          <w:szCs w:val="24"/>
        </w:rPr>
        <w:t>:</w:t>
      </w:r>
      <w:r>
        <w:rPr>
          <w:szCs w:val="24"/>
        </w:rPr>
        <w:t xml:space="preserve"> ALL EVCs must hold a current EVC training certificate (valid for 3 years). Shropshire Council</w:t>
      </w:r>
      <w:r w:rsidRPr="00D47A53">
        <w:rPr>
          <w:szCs w:val="24"/>
        </w:rPr>
        <w:t xml:space="preserve"> provide </w:t>
      </w:r>
      <w:proofErr w:type="gramStart"/>
      <w:r w:rsidRPr="00D47A53">
        <w:rPr>
          <w:szCs w:val="24"/>
        </w:rPr>
        <w:t>6 hour</w:t>
      </w:r>
      <w:proofErr w:type="gramEnd"/>
      <w:r w:rsidRPr="00D47A53">
        <w:rPr>
          <w:szCs w:val="24"/>
        </w:rPr>
        <w:t xml:space="preserve"> OEAP accredited initial and revalidation training for Educational Visits Coordinators as part of the core package. Also provided are termly Network Meetings for Educational Visits Coordinators as part of the core package. A certificate is issued by </w:t>
      </w:r>
      <w:r>
        <w:rPr>
          <w:szCs w:val="24"/>
        </w:rPr>
        <w:t>Shropshire Council</w:t>
      </w:r>
      <w:r w:rsidRPr="00D47A53">
        <w:rPr>
          <w:szCs w:val="24"/>
        </w:rPr>
        <w:t xml:space="preserve"> and a record of EVC course attendance is kept.</w:t>
      </w:r>
      <w:r>
        <w:rPr>
          <w:szCs w:val="24"/>
        </w:rPr>
        <w:t xml:space="preserve"> </w:t>
      </w:r>
    </w:p>
    <w:p w14:paraId="42813385" w14:textId="77777777" w:rsidR="00566360" w:rsidRPr="00D47A53" w:rsidRDefault="00566360" w:rsidP="00566360">
      <w:pPr>
        <w:tabs>
          <w:tab w:val="left" w:pos="4021"/>
        </w:tabs>
        <w:spacing w:line="276" w:lineRule="auto"/>
        <w:rPr>
          <w:szCs w:val="24"/>
        </w:rPr>
      </w:pPr>
    </w:p>
    <w:p w14:paraId="71A256DF" w14:textId="77777777" w:rsidR="00566360" w:rsidRPr="00D47A53" w:rsidRDefault="00566360" w:rsidP="00566360">
      <w:pPr>
        <w:tabs>
          <w:tab w:val="left" w:pos="4021"/>
        </w:tabs>
        <w:spacing w:line="276" w:lineRule="auto"/>
        <w:rPr>
          <w:szCs w:val="24"/>
        </w:rPr>
      </w:pPr>
      <w:r>
        <w:rPr>
          <w:szCs w:val="24"/>
        </w:rPr>
        <w:t xml:space="preserve">6.2 </w:t>
      </w:r>
      <w:r w:rsidRPr="0027166A">
        <w:rPr>
          <w:b/>
          <w:szCs w:val="24"/>
        </w:rPr>
        <w:t>Visit Leader Training:</w:t>
      </w:r>
      <w:r>
        <w:rPr>
          <w:szCs w:val="24"/>
        </w:rPr>
        <w:t xml:space="preserve"> </w:t>
      </w:r>
      <w:r w:rsidRPr="00D47A53">
        <w:rPr>
          <w:szCs w:val="24"/>
        </w:rPr>
        <w:t xml:space="preserve">OEAP accredited Visit Leader Training (Theory and Practical) is offered by </w:t>
      </w:r>
      <w:r>
        <w:rPr>
          <w:szCs w:val="24"/>
        </w:rPr>
        <w:t>Shropshire Council</w:t>
      </w:r>
      <w:r w:rsidRPr="00D47A53">
        <w:rPr>
          <w:szCs w:val="24"/>
        </w:rPr>
        <w:t xml:space="preserve"> as a recommended option for EVCs and staff leading and/or taking a key role on an Educational Visit.</w:t>
      </w:r>
    </w:p>
    <w:p w14:paraId="7BEB95E1" w14:textId="77777777" w:rsidR="00566360" w:rsidRPr="00D47A53" w:rsidRDefault="00566360" w:rsidP="00566360">
      <w:pPr>
        <w:tabs>
          <w:tab w:val="left" w:pos="4021"/>
        </w:tabs>
        <w:spacing w:line="276" w:lineRule="auto"/>
        <w:rPr>
          <w:szCs w:val="24"/>
        </w:rPr>
      </w:pPr>
    </w:p>
    <w:p w14:paraId="17E1D619" w14:textId="77777777" w:rsidR="00566360" w:rsidRDefault="00566360" w:rsidP="00566360">
      <w:pPr>
        <w:tabs>
          <w:tab w:val="left" w:pos="4021"/>
        </w:tabs>
        <w:spacing w:line="276" w:lineRule="auto"/>
        <w:rPr>
          <w:szCs w:val="24"/>
        </w:rPr>
      </w:pPr>
      <w:r>
        <w:rPr>
          <w:szCs w:val="24"/>
        </w:rPr>
        <w:t xml:space="preserve">6.3 </w:t>
      </w:r>
      <w:r>
        <w:rPr>
          <w:b/>
          <w:szCs w:val="24"/>
        </w:rPr>
        <w:t>Management of Visit Emergencies:</w:t>
      </w:r>
      <w:r>
        <w:rPr>
          <w:szCs w:val="24"/>
        </w:rPr>
        <w:t xml:space="preserve"> Shropshire Council</w:t>
      </w:r>
      <w:r w:rsidRPr="00D47A53">
        <w:rPr>
          <w:szCs w:val="24"/>
        </w:rPr>
        <w:t xml:space="preserve"> also offers </w:t>
      </w:r>
      <w:r>
        <w:rPr>
          <w:szCs w:val="24"/>
        </w:rPr>
        <w:t>the OEAP accredited Management o</w:t>
      </w:r>
      <w:r w:rsidRPr="00D47A53">
        <w:rPr>
          <w:szCs w:val="24"/>
        </w:rPr>
        <w:t xml:space="preserve">f Visit Emergencies (MOVE) </w:t>
      </w:r>
      <w:proofErr w:type="gramStart"/>
      <w:r w:rsidRPr="00D47A53">
        <w:rPr>
          <w:szCs w:val="24"/>
        </w:rPr>
        <w:t>3 hour</w:t>
      </w:r>
      <w:proofErr w:type="gramEnd"/>
      <w:r w:rsidRPr="00D47A53">
        <w:rPr>
          <w:szCs w:val="24"/>
        </w:rPr>
        <w:t xml:space="preserve"> scenario bas</w:t>
      </w:r>
      <w:r>
        <w:rPr>
          <w:szCs w:val="24"/>
        </w:rPr>
        <w:t>ed course for EVCs and Managers. This is an expanded section of the EVC Training course.</w:t>
      </w:r>
    </w:p>
    <w:p w14:paraId="6A8B7205" w14:textId="77777777" w:rsidR="00F33AED" w:rsidRDefault="00F33AED" w:rsidP="00566360">
      <w:pPr>
        <w:spacing w:line="276" w:lineRule="auto"/>
        <w:ind w:right="20"/>
        <w:rPr>
          <w:rFonts w:eastAsia="Arial" w:cstheme="minorHAnsi"/>
          <w:szCs w:val="24"/>
        </w:rPr>
      </w:pPr>
    </w:p>
    <w:p w14:paraId="4DDF2C36" w14:textId="5D1ADC8A" w:rsidR="00566360" w:rsidRDefault="00566360" w:rsidP="00566360">
      <w:pPr>
        <w:spacing w:line="276" w:lineRule="auto"/>
        <w:ind w:right="20"/>
        <w:rPr>
          <w:rFonts w:eastAsia="Arial" w:cstheme="minorHAnsi"/>
          <w:szCs w:val="24"/>
        </w:rPr>
      </w:pPr>
      <w:r>
        <w:rPr>
          <w:rFonts w:eastAsia="Arial" w:cstheme="minorHAnsi"/>
          <w:szCs w:val="24"/>
        </w:rPr>
        <w:t xml:space="preserve">6.4 </w:t>
      </w:r>
      <w:r w:rsidRPr="00F4466B">
        <w:rPr>
          <w:rFonts w:eastAsia="Arial" w:cstheme="minorHAnsi"/>
          <w:b/>
          <w:szCs w:val="24"/>
        </w:rPr>
        <w:t>Endorsement of Visit Leaders:</w:t>
      </w:r>
      <w:r>
        <w:rPr>
          <w:rFonts w:eastAsia="Arial" w:cstheme="minorHAnsi"/>
          <w:szCs w:val="24"/>
        </w:rPr>
        <w:t xml:space="preserve"> </w:t>
      </w:r>
      <w:r w:rsidRPr="00D47A53">
        <w:rPr>
          <w:rFonts w:eastAsia="Arial" w:cstheme="minorHAnsi"/>
          <w:szCs w:val="24"/>
        </w:rPr>
        <w:t>OEAP National Guidance provides clear advice regarding the assessment of Visit Leader competence. It is an expectation as part of th</w:t>
      </w:r>
      <w:r>
        <w:rPr>
          <w:rFonts w:eastAsia="Arial" w:cstheme="minorHAnsi"/>
          <w:szCs w:val="24"/>
        </w:rPr>
        <w:t>is g</w:t>
      </w:r>
      <w:r w:rsidRPr="00D47A53">
        <w:rPr>
          <w:rFonts w:eastAsia="Arial" w:cstheme="minorHAnsi"/>
          <w:szCs w:val="24"/>
        </w:rPr>
        <w:t>uidance that all leaders and their assistants have been formally assessed as competent to undertake the responsibilities of leading the educational visit or learning outside the classroom activity.</w:t>
      </w:r>
      <w:r>
        <w:rPr>
          <w:rFonts w:eastAsia="Arial" w:cstheme="minorHAnsi"/>
          <w:szCs w:val="24"/>
        </w:rPr>
        <w:t xml:space="preserve"> </w:t>
      </w:r>
      <w:r w:rsidRPr="00D47A53">
        <w:rPr>
          <w:rFonts w:eastAsia="Arial" w:cstheme="minorHAnsi"/>
          <w:szCs w:val="24"/>
        </w:rPr>
        <w:t xml:space="preserve">To be deemed competent, a Visit / Activity Leader, or Assistant Leader must be able to demonstrate </w:t>
      </w:r>
      <w:r w:rsidRPr="00F06564">
        <w:rPr>
          <w:rFonts w:eastAsia="Arial" w:cstheme="minorHAnsi"/>
          <w:szCs w:val="24"/>
        </w:rPr>
        <w:t xml:space="preserve">the ability to operate to the current standards of recognised good practice for that role. </w:t>
      </w:r>
      <w:r w:rsidRPr="00D47A53">
        <w:rPr>
          <w:rFonts w:eastAsia="Arial" w:cstheme="minorHAnsi"/>
          <w:szCs w:val="24"/>
        </w:rPr>
        <w:t>All staff and helpers must be competent to carry out their defined roles and responsibilities. The OEAP Education Visit Leader course attendance is an indicator</w:t>
      </w:r>
      <w:r>
        <w:rPr>
          <w:rFonts w:eastAsia="Arial" w:cstheme="minorHAnsi"/>
          <w:szCs w:val="24"/>
        </w:rPr>
        <w:t xml:space="preserve"> of competence (see section 3). </w:t>
      </w:r>
      <w:r w:rsidRPr="00D47A53">
        <w:rPr>
          <w:rFonts w:eastAsia="Arial" w:cstheme="minorHAnsi"/>
          <w:szCs w:val="24"/>
        </w:rPr>
        <w:t xml:space="preserve">OEAP National Guidance sets a clear standard to which leaders </w:t>
      </w:r>
      <w:r w:rsidRPr="00D47A53">
        <w:rPr>
          <w:rFonts w:eastAsia="Arial" w:cstheme="minorHAnsi"/>
          <w:b/>
          <w:szCs w:val="24"/>
        </w:rPr>
        <w:t>must</w:t>
      </w:r>
      <w:r w:rsidRPr="00D47A53">
        <w:rPr>
          <w:rFonts w:eastAsia="Arial" w:cstheme="minorHAnsi"/>
          <w:szCs w:val="24"/>
        </w:rPr>
        <w:t xml:space="preserve"> work.</w:t>
      </w:r>
    </w:p>
    <w:p w14:paraId="2291AF39" w14:textId="77777777" w:rsidR="00F33AED" w:rsidRDefault="00F33AED" w:rsidP="00566360">
      <w:pPr>
        <w:spacing w:line="276" w:lineRule="auto"/>
        <w:ind w:right="20"/>
        <w:rPr>
          <w:rFonts w:eastAsia="Arial" w:cstheme="minorHAnsi"/>
          <w:szCs w:val="24"/>
        </w:rPr>
      </w:pPr>
    </w:p>
    <w:p w14:paraId="07F37738" w14:textId="32443643" w:rsidR="00CD40D3" w:rsidRDefault="00CD40D3">
      <w:pPr>
        <w:overflowPunct/>
        <w:autoSpaceDE/>
        <w:autoSpaceDN/>
        <w:adjustRightInd/>
        <w:textAlignment w:val="auto"/>
        <w:rPr>
          <w:rFonts w:eastAsia="Arial" w:cstheme="minorHAnsi"/>
          <w:szCs w:val="24"/>
        </w:rPr>
      </w:pPr>
    </w:p>
    <w:p w14:paraId="7F20424E" w14:textId="77777777" w:rsidR="00120273" w:rsidRDefault="00120273" w:rsidP="00566360">
      <w:pPr>
        <w:spacing w:line="276" w:lineRule="auto"/>
        <w:ind w:right="20"/>
        <w:rPr>
          <w:rFonts w:eastAsia="Arial" w:cstheme="minorHAnsi"/>
          <w:szCs w:val="24"/>
        </w:rPr>
        <w:sectPr w:rsidR="00120273" w:rsidSect="00AD0E1B">
          <w:headerReference w:type="default" r:id="rId20"/>
          <w:footerReference w:type="default" r:id="rId21"/>
          <w:headerReference w:type="first" r:id="rId22"/>
          <w:footerReference w:type="first" r:id="rId23"/>
          <w:pgSz w:w="11906" w:h="16838" w:code="9"/>
          <w:pgMar w:top="2580" w:right="1298" w:bottom="899" w:left="1134" w:header="170" w:footer="113" w:gutter="0"/>
          <w:cols w:space="708"/>
          <w:docGrid w:linePitch="360"/>
        </w:sectPr>
      </w:pPr>
    </w:p>
    <w:p w14:paraId="05AFF720" w14:textId="4266DC5A" w:rsidR="00566360" w:rsidRPr="00D47A53" w:rsidRDefault="00566360" w:rsidP="00566360">
      <w:pPr>
        <w:spacing w:line="276" w:lineRule="auto"/>
        <w:ind w:right="20"/>
        <w:rPr>
          <w:rFonts w:eastAsia="Arial" w:cstheme="minorHAnsi"/>
          <w:szCs w:val="24"/>
        </w:rPr>
      </w:pPr>
      <w:r>
        <w:rPr>
          <w:rFonts w:eastAsia="Arial" w:cstheme="minorHAnsi"/>
          <w:szCs w:val="24"/>
        </w:rPr>
        <w:lastRenderedPageBreak/>
        <w:t xml:space="preserve">6.5 </w:t>
      </w:r>
      <w:r w:rsidRPr="00F4466B">
        <w:rPr>
          <w:rFonts w:eastAsia="Arial" w:cstheme="minorHAnsi"/>
          <w:b/>
          <w:szCs w:val="24"/>
        </w:rPr>
        <w:t>Accompanying Staff:</w:t>
      </w:r>
      <w:r>
        <w:rPr>
          <w:rFonts w:eastAsia="Arial" w:cstheme="minorHAnsi"/>
          <w:szCs w:val="24"/>
        </w:rPr>
        <w:t xml:space="preserve"> </w:t>
      </w:r>
      <w:r w:rsidRPr="00D47A53">
        <w:rPr>
          <w:rFonts w:eastAsia="Arial" w:cstheme="minorHAnsi"/>
          <w:szCs w:val="24"/>
        </w:rPr>
        <w:t>Staff participating in educational visits and learning outside the classroom activities must be aware of the extent of their duty of care and should only be given such responsibilities as are in keeping with the above guidance. It is particularly important that careful consideration of competence issues is applied to both newly qualified and newly appointed staff.</w:t>
      </w:r>
    </w:p>
    <w:p w14:paraId="5F216364" w14:textId="77777777" w:rsidR="00F33AED" w:rsidRDefault="00F33AED" w:rsidP="00566360">
      <w:pPr>
        <w:spacing w:line="276" w:lineRule="auto"/>
        <w:ind w:right="20"/>
        <w:rPr>
          <w:rFonts w:eastAsia="Arial" w:cstheme="minorHAnsi"/>
          <w:szCs w:val="24"/>
        </w:rPr>
      </w:pPr>
    </w:p>
    <w:p w14:paraId="4AA8427E" w14:textId="49FBE232" w:rsidR="00566360" w:rsidRDefault="00566360" w:rsidP="00566360">
      <w:pPr>
        <w:spacing w:line="276" w:lineRule="auto"/>
        <w:ind w:right="20"/>
        <w:rPr>
          <w:rFonts w:eastAsia="Arial" w:cstheme="minorHAnsi"/>
          <w:szCs w:val="24"/>
        </w:rPr>
      </w:pPr>
      <w:r>
        <w:rPr>
          <w:rFonts w:eastAsia="Arial" w:cstheme="minorHAnsi"/>
          <w:szCs w:val="24"/>
        </w:rPr>
        <w:t xml:space="preserve">6.6 </w:t>
      </w:r>
      <w:r w:rsidRPr="00DA606E">
        <w:rPr>
          <w:rFonts w:eastAsia="Arial" w:cstheme="minorHAnsi"/>
          <w:b/>
          <w:szCs w:val="24"/>
        </w:rPr>
        <w:t>Volunteers:</w:t>
      </w:r>
      <w:r w:rsidRPr="00DA606E">
        <w:rPr>
          <w:rFonts w:eastAsia="Arial" w:cstheme="minorHAnsi"/>
          <w:szCs w:val="24"/>
        </w:rPr>
        <w:t xml:space="preserve"> Adults volunteering are required to follow the instructions of the Party Leader</w:t>
      </w:r>
      <w:r>
        <w:rPr>
          <w:rFonts w:eastAsia="Arial" w:cstheme="minorHAnsi"/>
          <w:szCs w:val="24"/>
        </w:rPr>
        <w:t xml:space="preserve"> </w:t>
      </w:r>
      <w:r w:rsidRPr="00DA606E">
        <w:rPr>
          <w:rFonts w:eastAsia="Arial" w:cstheme="minorHAnsi"/>
          <w:szCs w:val="24"/>
        </w:rPr>
        <w:t xml:space="preserve">and the school staff and help with ensuring the health, welfare and safety of the children. They may be allocated a group to supervise and help but not be left in sole charge of the children. </w:t>
      </w:r>
      <w:r w:rsidRPr="00D47A53">
        <w:rPr>
          <w:rFonts w:eastAsia="Arial" w:cstheme="minorHAnsi"/>
          <w:szCs w:val="24"/>
        </w:rPr>
        <w:t xml:space="preserve">Where a Volunteer helper is a parent (or otherwise in a close relationship to a young person taking part in the visit) they should </w:t>
      </w:r>
      <w:r>
        <w:rPr>
          <w:rFonts w:eastAsia="Arial" w:cstheme="minorHAnsi"/>
          <w:szCs w:val="24"/>
        </w:rPr>
        <w:t xml:space="preserve">be aware of their roles and responsibilities with regards their own, and other children. </w:t>
      </w:r>
      <w:r w:rsidRPr="00D47A53">
        <w:rPr>
          <w:rFonts w:eastAsia="Arial" w:cstheme="minorHAnsi"/>
          <w:szCs w:val="24"/>
        </w:rPr>
        <w:t>The Visit Leader should directly address this issue as part of the Risk-Benefit assessment.  The Form G is provided to assist.</w:t>
      </w:r>
    </w:p>
    <w:p w14:paraId="4C5E23FB" w14:textId="77777777" w:rsidR="00F33AED" w:rsidRDefault="00F33AED" w:rsidP="00566360">
      <w:pPr>
        <w:tabs>
          <w:tab w:val="left" w:pos="4021"/>
        </w:tabs>
        <w:spacing w:line="276" w:lineRule="auto"/>
        <w:rPr>
          <w:szCs w:val="24"/>
        </w:rPr>
      </w:pPr>
    </w:p>
    <w:p w14:paraId="340BBAA2" w14:textId="1EEEDB42" w:rsidR="00566360" w:rsidRDefault="00566360" w:rsidP="00566360">
      <w:pPr>
        <w:tabs>
          <w:tab w:val="left" w:pos="4021"/>
        </w:tabs>
        <w:spacing w:line="276" w:lineRule="auto"/>
        <w:rPr>
          <w:szCs w:val="24"/>
        </w:rPr>
      </w:pPr>
      <w:r>
        <w:rPr>
          <w:szCs w:val="24"/>
        </w:rPr>
        <w:t xml:space="preserve">6.7 </w:t>
      </w:r>
      <w:r w:rsidRPr="0027166A">
        <w:rPr>
          <w:b/>
          <w:szCs w:val="24"/>
        </w:rPr>
        <w:t>Additional Outdoor Education Courses</w:t>
      </w:r>
      <w:r>
        <w:rPr>
          <w:b/>
          <w:szCs w:val="24"/>
        </w:rPr>
        <w:t xml:space="preserve">: </w:t>
      </w:r>
      <w:r w:rsidRPr="0027166A">
        <w:rPr>
          <w:szCs w:val="24"/>
        </w:rPr>
        <w:t>Additional and specific training courses</w:t>
      </w:r>
      <w:r>
        <w:rPr>
          <w:szCs w:val="24"/>
        </w:rPr>
        <w:t xml:space="preserve"> are also provided to support Visit Leaders; </w:t>
      </w:r>
      <w:r w:rsidRPr="00D47A53">
        <w:rPr>
          <w:szCs w:val="24"/>
        </w:rPr>
        <w:t>examples include First Aid appropriate to Educational Visits, Water Margin Safety Management, Outdoor Leadership Awards (e.g., Lowland Leader), The John Muir Award, Outdoor Learning linked to curriculum delivery, and first hand data co</w:t>
      </w:r>
      <w:r>
        <w:rPr>
          <w:szCs w:val="24"/>
        </w:rPr>
        <w:t xml:space="preserve">llection through field studies. </w:t>
      </w:r>
      <w:r w:rsidRPr="00D47A53">
        <w:rPr>
          <w:szCs w:val="24"/>
        </w:rPr>
        <w:t>School/establishment bespoke courses are also available on request and content can be adjust</w:t>
      </w:r>
      <w:r>
        <w:rPr>
          <w:szCs w:val="24"/>
        </w:rPr>
        <w:t>ed to needs and time available.</w:t>
      </w:r>
    </w:p>
    <w:p w14:paraId="0B9CBB90" w14:textId="77777777" w:rsidR="00F33AED" w:rsidRDefault="00F33AED" w:rsidP="00566360">
      <w:pPr>
        <w:tabs>
          <w:tab w:val="left" w:pos="4021"/>
        </w:tabs>
        <w:spacing w:line="276" w:lineRule="auto"/>
        <w:rPr>
          <w:szCs w:val="24"/>
        </w:rPr>
      </w:pPr>
    </w:p>
    <w:p w14:paraId="4103B10B" w14:textId="52972614" w:rsidR="00566360" w:rsidRDefault="00566360" w:rsidP="00566360">
      <w:pPr>
        <w:tabs>
          <w:tab w:val="left" w:pos="4021"/>
        </w:tabs>
        <w:spacing w:line="276" w:lineRule="auto"/>
        <w:rPr>
          <w:szCs w:val="24"/>
        </w:rPr>
      </w:pPr>
      <w:r>
        <w:rPr>
          <w:szCs w:val="24"/>
        </w:rPr>
        <w:t xml:space="preserve">6.8 </w:t>
      </w:r>
      <w:r w:rsidRPr="00342AFA">
        <w:rPr>
          <w:b/>
          <w:szCs w:val="24"/>
        </w:rPr>
        <w:t>Apprenticeship model:</w:t>
      </w:r>
      <w:r>
        <w:rPr>
          <w:szCs w:val="24"/>
        </w:rPr>
        <w:t xml:space="preserve"> </w:t>
      </w:r>
      <w:r w:rsidRPr="000202CE">
        <w:rPr>
          <w:rFonts w:cs="Arial"/>
          <w:szCs w:val="24"/>
        </w:rPr>
        <w:t>Competence is a combination of skills, knowledge, awareness, judgement, training and experience. It is not necessarily related to age or position within the establishment. It is situational – a leader who is competent in one activity or environment may not be so in another - and it involves breadth as well as depth. Relevant experience is not necessarily gained by repeating the same thing several times, but by experiencing a range of different activities and environments.</w:t>
      </w:r>
      <w:r>
        <w:rPr>
          <w:rFonts w:cs="Arial"/>
          <w:szCs w:val="24"/>
        </w:rPr>
        <w:t xml:space="preserve"> </w:t>
      </w:r>
      <w:r>
        <w:rPr>
          <w:szCs w:val="24"/>
        </w:rPr>
        <w:t xml:space="preserve">Shadowing an experienced and competent Visit Leader, can develop accompanying staff in preparation to becoming the future Visit Leader themselves.  By taking responsibility for less complex and lower risk visits first, skill sets can be </w:t>
      </w:r>
      <w:proofErr w:type="gramStart"/>
      <w:r>
        <w:rPr>
          <w:szCs w:val="24"/>
        </w:rPr>
        <w:t>developed</w:t>
      </w:r>
      <w:proofErr w:type="gramEnd"/>
      <w:r>
        <w:rPr>
          <w:szCs w:val="24"/>
        </w:rPr>
        <w:t xml:space="preserve"> and confidence built.</w:t>
      </w:r>
    </w:p>
    <w:p w14:paraId="686E9C39" w14:textId="77777777" w:rsidR="00F33AED" w:rsidRDefault="00F33AED" w:rsidP="00566360">
      <w:pPr>
        <w:spacing w:line="276" w:lineRule="auto"/>
        <w:rPr>
          <w:szCs w:val="24"/>
        </w:rPr>
      </w:pPr>
    </w:p>
    <w:p w14:paraId="45ABC4D1" w14:textId="1460A0E1" w:rsidR="00566360" w:rsidRDefault="00566360" w:rsidP="00566360">
      <w:pPr>
        <w:spacing w:line="276" w:lineRule="auto"/>
        <w:rPr>
          <w:rFonts w:cs="Tahoma"/>
          <w:color w:val="000000"/>
          <w:szCs w:val="24"/>
        </w:rPr>
      </w:pPr>
      <w:r w:rsidRPr="000202CE">
        <w:rPr>
          <w:szCs w:val="24"/>
        </w:rPr>
        <w:t xml:space="preserve">6.9 </w:t>
      </w:r>
      <w:r w:rsidRPr="000202CE">
        <w:rPr>
          <w:b/>
          <w:szCs w:val="24"/>
        </w:rPr>
        <w:t>Succession:</w:t>
      </w:r>
      <w:r w:rsidRPr="000202CE">
        <w:rPr>
          <w:szCs w:val="24"/>
        </w:rPr>
        <w:t xml:space="preserve"> </w:t>
      </w:r>
      <w:r>
        <w:rPr>
          <w:szCs w:val="24"/>
        </w:rPr>
        <w:t xml:space="preserve">To avoid a visit becoming </w:t>
      </w:r>
      <w:r w:rsidRPr="000202CE">
        <w:rPr>
          <w:szCs w:val="24"/>
        </w:rPr>
        <w:t xml:space="preserve">dependent on one individual succession planning is required. </w:t>
      </w:r>
      <w:r w:rsidRPr="000202CE">
        <w:rPr>
          <w:rFonts w:cs="Tahoma"/>
          <w:color w:val="000000"/>
          <w:szCs w:val="24"/>
        </w:rPr>
        <w:t xml:space="preserve">Planning for a visit should </w:t>
      </w:r>
      <w:r>
        <w:rPr>
          <w:rFonts w:cs="Tahoma"/>
          <w:color w:val="000000"/>
          <w:szCs w:val="24"/>
        </w:rPr>
        <w:t xml:space="preserve">also </w:t>
      </w:r>
      <w:r w:rsidRPr="000202CE">
        <w:rPr>
          <w:rFonts w:cs="Tahoma"/>
          <w:color w:val="000000"/>
          <w:szCs w:val="24"/>
        </w:rPr>
        <w:t>include consideration of the possibility of the Visit Leader or an Activity Leader becoming incapacitated</w:t>
      </w:r>
      <w:r w:rsidRPr="000202CE">
        <w:rPr>
          <w:rFonts w:cs="Tahoma"/>
          <w:szCs w:val="24"/>
        </w:rPr>
        <w:t xml:space="preserve">.  An </w:t>
      </w:r>
      <w:r w:rsidRPr="000202CE">
        <w:rPr>
          <w:rFonts w:cs="Tahoma"/>
          <w:color w:val="000000"/>
          <w:szCs w:val="24"/>
        </w:rPr>
        <w:t xml:space="preserve">Assistant Leader can </w:t>
      </w:r>
      <w:r>
        <w:rPr>
          <w:rFonts w:cs="Tahoma"/>
          <w:color w:val="000000"/>
          <w:szCs w:val="24"/>
        </w:rPr>
        <w:t xml:space="preserve">contribute to supervision, support </w:t>
      </w:r>
      <w:r w:rsidRPr="000202CE">
        <w:rPr>
          <w:rFonts w:cs="Tahoma"/>
          <w:color w:val="000000"/>
          <w:szCs w:val="24"/>
        </w:rPr>
        <w:t>the Visit Leader with agreed aspects of th</w:t>
      </w:r>
      <w:r>
        <w:rPr>
          <w:rFonts w:cs="Tahoma"/>
          <w:color w:val="000000"/>
          <w:szCs w:val="24"/>
        </w:rPr>
        <w:t xml:space="preserve">e visit and act as deputy for a Visit Leader. </w:t>
      </w:r>
      <w:r w:rsidRPr="000202CE">
        <w:rPr>
          <w:rFonts w:cs="Tahoma"/>
          <w:color w:val="000000"/>
          <w:szCs w:val="24"/>
        </w:rPr>
        <w:t>At the same time the Assistant Visit Leader will be developing their experience and competence for the future.</w:t>
      </w:r>
    </w:p>
    <w:p w14:paraId="5A088179" w14:textId="77777777" w:rsidR="00120273" w:rsidRDefault="00120273" w:rsidP="00566360">
      <w:pPr>
        <w:spacing w:line="276" w:lineRule="auto"/>
        <w:rPr>
          <w:rFonts w:cs="Tahoma"/>
          <w:color w:val="000000"/>
          <w:szCs w:val="24"/>
        </w:rPr>
      </w:pPr>
    </w:p>
    <w:p w14:paraId="6D91539B" w14:textId="67787D02" w:rsidR="00120273" w:rsidRPr="00120273" w:rsidRDefault="00120273" w:rsidP="00566360">
      <w:pPr>
        <w:spacing w:line="276" w:lineRule="auto"/>
        <w:rPr>
          <w:rFonts w:eastAsia="Arial" w:cstheme="minorHAnsi"/>
          <w:b/>
          <w:szCs w:val="24"/>
        </w:rPr>
      </w:pPr>
      <w:r w:rsidRPr="00CC4DC4">
        <w:rPr>
          <w:rFonts w:eastAsia="Arial" w:cstheme="minorHAnsi"/>
          <w:szCs w:val="24"/>
        </w:rPr>
        <w:t xml:space="preserve">Refer to OEAP National Guidance document: 3.2d/4.4a </w:t>
      </w:r>
      <w:r w:rsidRPr="00CC4DC4">
        <w:rPr>
          <w:rFonts w:eastAsia="Arial" w:cstheme="minorHAnsi"/>
          <w:b/>
          <w:szCs w:val="24"/>
        </w:rPr>
        <w:t>Approval of Leaders</w:t>
      </w:r>
      <w:r w:rsidRPr="00CC4DC4">
        <w:rPr>
          <w:rFonts w:eastAsia="Arial" w:cstheme="minorHAnsi"/>
          <w:b/>
          <w:i/>
          <w:szCs w:val="24"/>
        </w:rPr>
        <w:t xml:space="preserve"> </w:t>
      </w:r>
      <w:r w:rsidRPr="00CC4DC4">
        <w:rPr>
          <w:rFonts w:eastAsia="Arial" w:cstheme="minorHAnsi"/>
          <w:szCs w:val="24"/>
        </w:rPr>
        <w:t xml:space="preserve">and 4.3a </w:t>
      </w:r>
      <w:r w:rsidRPr="00CC4DC4">
        <w:rPr>
          <w:rFonts w:eastAsia="Arial" w:cstheme="minorHAnsi"/>
          <w:b/>
          <w:szCs w:val="24"/>
        </w:rPr>
        <w:t>Good</w:t>
      </w:r>
      <w:r w:rsidRPr="00DA606E">
        <w:rPr>
          <w:rFonts w:eastAsia="Arial" w:cstheme="minorHAnsi"/>
          <w:b/>
          <w:szCs w:val="24"/>
        </w:rPr>
        <w:t xml:space="preserve"> Practice Basics </w:t>
      </w:r>
      <w:r w:rsidRPr="00CC4DC4">
        <w:rPr>
          <w:rFonts w:eastAsia="Arial" w:cstheme="minorHAnsi"/>
          <w:szCs w:val="24"/>
        </w:rPr>
        <w:t>for more details.</w:t>
      </w:r>
    </w:p>
    <w:p w14:paraId="15E4F4BD" w14:textId="77777777" w:rsidR="00120273" w:rsidRDefault="00120273" w:rsidP="00566360">
      <w:pPr>
        <w:spacing w:line="276" w:lineRule="auto"/>
        <w:rPr>
          <w:rFonts w:cs="Tahoma"/>
          <w:color w:val="000000"/>
          <w:szCs w:val="24"/>
        </w:rPr>
      </w:pPr>
    </w:p>
    <w:p w14:paraId="7DABB1D7" w14:textId="77777777" w:rsidR="00120273" w:rsidRDefault="00120273" w:rsidP="00566360">
      <w:pPr>
        <w:spacing w:line="276" w:lineRule="auto"/>
        <w:rPr>
          <w:rFonts w:cs="Tahoma"/>
          <w:color w:val="000000"/>
          <w:szCs w:val="24"/>
        </w:rPr>
        <w:sectPr w:rsidR="00120273" w:rsidSect="00120273">
          <w:pgSz w:w="11906" w:h="16838" w:code="9"/>
          <w:pgMar w:top="1418" w:right="1298" w:bottom="899" w:left="1134" w:header="170" w:footer="113" w:gutter="0"/>
          <w:cols w:space="708"/>
          <w:docGrid w:linePitch="360"/>
        </w:sectPr>
      </w:pPr>
    </w:p>
    <w:p w14:paraId="548BC822" w14:textId="77777777" w:rsidR="00566360" w:rsidRPr="00D47A53" w:rsidRDefault="00566360" w:rsidP="00566360">
      <w:pPr>
        <w:spacing w:line="276" w:lineRule="auto"/>
        <w:rPr>
          <w:rFonts w:cstheme="minorHAnsi"/>
          <w:b/>
          <w:szCs w:val="24"/>
        </w:rPr>
      </w:pPr>
      <w:r w:rsidRPr="00D47A53">
        <w:rPr>
          <w:rFonts w:cstheme="minorHAnsi"/>
          <w:b/>
          <w:szCs w:val="24"/>
        </w:rPr>
        <w:lastRenderedPageBreak/>
        <w:t>7. Risk management, risk-benefit assessment, ratios and effective supervision</w:t>
      </w:r>
    </w:p>
    <w:p w14:paraId="118998B2" w14:textId="77777777" w:rsidR="00566360" w:rsidRPr="00D47A53" w:rsidRDefault="00566360" w:rsidP="00566360">
      <w:pPr>
        <w:spacing w:line="276" w:lineRule="auto"/>
        <w:rPr>
          <w:rFonts w:eastAsia="Arial" w:cstheme="minorHAnsi"/>
          <w:szCs w:val="24"/>
        </w:rPr>
      </w:pPr>
    </w:p>
    <w:p w14:paraId="5CCCB596" w14:textId="77777777" w:rsidR="000A42F7" w:rsidRDefault="00566360" w:rsidP="00566360">
      <w:pPr>
        <w:spacing w:line="276" w:lineRule="auto"/>
        <w:rPr>
          <w:rFonts w:eastAsia="Arial" w:cstheme="minorHAnsi"/>
          <w:szCs w:val="24"/>
        </w:rPr>
      </w:pPr>
      <w:r>
        <w:rPr>
          <w:rFonts w:eastAsia="Arial" w:cstheme="minorHAnsi"/>
          <w:szCs w:val="24"/>
        </w:rPr>
        <w:t>7.1 Shropshire Council</w:t>
      </w:r>
      <w:r w:rsidRPr="00D47A53">
        <w:rPr>
          <w:rFonts w:eastAsia="Arial" w:cstheme="minorHAnsi"/>
          <w:szCs w:val="24"/>
        </w:rPr>
        <w:t xml:space="preserve">, as an </w:t>
      </w:r>
      <w:r>
        <w:rPr>
          <w:rFonts w:eastAsia="Arial" w:cstheme="minorHAnsi"/>
          <w:szCs w:val="24"/>
        </w:rPr>
        <w:t>e</w:t>
      </w:r>
      <w:r w:rsidRPr="00D47A53">
        <w:rPr>
          <w:rFonts w:eastAsia="Arial" w:cstheme="minorHAnsi"/>
          <w:szCs w:val="24"/>
        </w:rPr>
        <w:t xml:space="preserve">mployer has a legal duty to ensure that risks are managed - requiring them to be reduced to an “acceptable” or “tolerable” level. This requires that suitable and </w:t>
      </w:r>
      <w:proofErr w:type="gramStart"/>
      <w:r w:rsidRPr="00D47A53">
        <w:rPr>
          <w:rFonts w:eastAsia="Arial" w:cstheme="minorHAnsi"/>
          <w:szCs w:val="24"/>
        </w:rPr>
        <w:t>sufficient</w:t>
      </w:r>
      <w:proofErr w:type="gramEnd"/>
      <w:r w:rsidRPr="00D47A53">
        <w:rPr>
          <w:rFonts w:eastAsia="Arial" w:cstheme="minorHAnsi"/>
          <w:szCs w:val="24"/>
        </w:rPr>
        <w:t xml:space="preserve"> risk management systems are in place, requiring the employer to provide such support, training and resources to its employees as is necessary to implement this policy.</w:t>
      </w:r>
      <w:r>
        <w:rPr>
          <w:rFonts w:eastAsia="Arial" w:cstheme="minorHAnsi"/>
          <w:szCs w:val="24"/>
        </w:rPr>
        <w:t xml:space="preserve"> </w:t>
      </w:r>
      <w:r w:rsidRPr="00D47A53">
        <w:rPr>
          <w:rFonts w:eastAsia="Arial" w:cstheme="minorHAnsi"/>
          <w:szCs w:val="24"/>
        </w:rPr>
        <w:t xml:space="preserve">The risk management of an activity should be informed by the benefits to be gained from participating. </w:t>
      </w:r>
      <w:r>
        <w:rPr>
          <w:rFonts w:eastAsia="Arial" w:cstheme="minorHAnsi"/>
          <w:szCs w:val="24"/>
        </w:rPr>
        <w:t>Shropshire Council</w:t>
      </w:r>
      <w:r w:rsidRPr="00D47A53">
        <w:rPr>
          <w:rFonts w:eastAsia="Arial" w:cstheme="minorHAnsi"/>
          <w:szCs w:val="24"/>
        </w:rPr>
        <w:t xml:space="preserve"> strongly recommends a “Risk-Benefit Assessment” approach, whereby the starting point for any risk assessment should be a consideration of the targeted benefits and learning outcomes. HSE endorse this approach through their </w:t>
      </w:r>
      <w:r w:rsidRPr="00D47A53">
        <w:rPr>
          <w:rFonts w:eastAsia="Arial" w:cstheme="minorHAnsi"/>
          <w:b/>
          <w:i/>
          <w:szCs w:val="24"/>
        </w:rPr>
        <w:t>“</w:t>
      </w:r>
      <w:r w:rsidRPr="00CC4DC4">
        <w:rPr>
          <w:rFonts w:eastAsia="Arial" w:cstheme="minorHAnsi"/>
          <w:b/>
          <w:szCs w:val="24"/>
        </w:rPr>
        <w:t>Principles of Sensible Risk</w:t>
      </w:r>
      <w:r w:rsidRPr="00DA606E">
        <w:rPr>
          <w:rFonts w:eastAsia="Arial" w:cstheme="minorHAnsi"/>
          <w:szCs w:val="24"/>
        </w:rPr>
        <w:t xml:space="preserve"> </w:t>
      </w:r>
      <w:r w:rsidRPr="00CC4DC4">
        <w:rPr>
          <w:rFonts w:eastAsia="Arial" w:cstheme="minorHAnsi"/>
          <w:b/>
          <w:szCs w:val="24"/>
        </w:rPr>
        <w:t>Management”</w:t>
      </w:r>
      <w:r w:rsidRPr="00D47A53">
        <w:rPr>
          <w:rFonts w:eastAsia="Arial" w:cstheme="minorHAnsi"/>
          <w:b/>
          <w:i/>
          <w:szCs w:val="24"/>
        </w:rPr>
        <w:t xml:space="preserve"> </w:t>
      </w:r>
      <w:r w:rsidRPr="00D47A53">
        <w:rPr>
          <w:rFonts w:eastAsia="Arial" w:cstheme="minorHAnsi"/>
          <w:szCs w:val="24"/>
        </w:rPr>
        <w:t>and advocate that it is important that young people are exposed to well-managed</w:t>
      </w:r>
      <w:r w:rsidRPr="00D47A53">
        <w:rPr>
          <w:rFonts w:eastAsia="Arial" w:cstheme="minorHAnsi"/>
          <w:b/>
          <w:i/>
          <w:szCs w:val="24"/>
        </w:rPr>
        <w:t xml:space="preserve"> </w:t>
      </w:r>
      <w:r w:rsidRPr="00D47A53">
        <w:rPr>
          <w:rFonts w:eastAsia="Arial" w:cstheme="minorHAnsi"/>
          <w:szCs w:val="24"/>
        </w:rPr>
        <w:t>risks so that they learn how to manage risk for themselves.</w:t>
      </w:r>
    </w:p>
    <w:p w14:paraId="66B39E0F" w14:textId="4F71D387" w:rsidR="00566360" w:rsidRPr="00AE3CED" w:rsidRDefault="00566360" w:rsidP="00566360">
      <w:pPr>
        <w:spacing w:line="276" w:lineRule="auto"/>
        <w:rPr>
          <w:rFonts w:cs="Arial"/>
          <w:szCs w:val="24"/>
        </w:rPr>
      </w:pPr>
      <w:r>
        <w:rPr>
          <w:rFonts w:eastAsia="Arial" w:cstheme="minorHAnsi"/>
          <w:szCs w:val="24"/>
        </w:rPr>
        <w:t xml:space="preserve">7.2 </w:t>
      </w:r>
      <w:r w:rsidRPr="00D47A53">
        <w:rPr>
          <w:rFonts w:eastAsia="Arial" w:cstheme="minorHAnsi"/>
          <w:szCs w:val="24"/>
        </w:rPr>
        <w:t xml:space="preserve">There is a requirement for the risk assessment process to be recorded </w:t>
      </w:r>
      <w:r>
        <w:rPr>
          <w:rFonts w:eastAsia="Arial" w:cstheme="minorHAnsi"/>
          <w:szCs w:val="24"/>
        </w:rPr>
        <w:t xml:space="preserve">in writing/electronically </w:t>
      </w:r>
      <w:r w:rsidRPr="00D47A53">
        <w:rPr>
          <w:rFonts w:eastAsia="Arial" w:cstheme="minorHAnsi"/>
          <w:szCs w:val="24"/>
        </w:rPr>
        <w:t xml:space="preserve">and for suitable and </w:t>
      </w:r>
      <w:proofErr w:type="gramStart"/>
      <w:r w:rsidRPr="00D47A53">
        <w:rPr>
          <w:rFonts w:eastAsia="Arial" w:cstheme="minorHAnsi"/>
          <w:szCs w:val="24"/>
        </w:rPr>
        <w:t>sufficient</w:t>
      </w:r>
      <w:proofErr w:type="gramEnd"/>
      <w:r w:rsidRPr="00D47A53">
        <w:rPr>
          <w:rFonts w:eastAsia="Arial" w:cstheme="minorHAnsi"/>
          <w:szCs w:val="24"/>
        </w:rPr>
        <w:t xml:space="preserve"> control m</w:t>
      </w:r>
      <w:r>
        <w:rPr>
          <w:rFonts w:eastAsia="Arial" w:cstheme="minorHAnsi"/>
          <w:szCs w:val="24"/>
        </w:rPr>
        <w:t>easures to be identified for all</w:t>
      </w:r>
      <w:r w:rsidRPr="00D47A53">
        <w:rPr>
          <w:rFonts w:eastAsia="Arial" w:cstheme="minorHAnsi"/>
          <w:szCs w:val="24"/>
        </w:rPr>
        <w:t xml:space="preserve"> significant risks i.e. those that may cause serious harm to individuals.  Form C is provided for this purpose and has two styles of risk assessment which a Visit Leader may choose from. ‘Form C with notes’ gives assistance with this process. </w:t>
      </w:r>
      <w:r w:rsidRPr="00D47A53">
        <w:rPr>
          <w:rFonts w:cs="Arial"/>
          <w:szCs w:val="24"/>
        </w:rPr>
        <w:t xml:space="preserve">When completing a risk </w:t>
      </w:r>
      <w:proofErr w:type="gramStart"/>
      <w:r w:rsidRPr="00D47A53">
        <w:rPr>
          <w:rFonts w:cs="Arial"/>
          <w:szCs w:val="24"/>
        </w:rPr>
        <w:t>assessment</w:t>
      </w:r>
      <w:proofErr w:type="gramEnd"/>
      <w:r w:rsidRPr="00D47A53">
        <w:rPr>
          <w:rFonts w:cs="Arial"/>
          <w:szCs w:val="24"/>
        </w:rPr>
        <w:t xml:space="preserve"> it is essential to focus on what is important,</w:t>
      </w:r>
      <w:r>
        <w:rPr>
          <w:rFonts w:cs="Arial"/>
          <w:szCs w:val="24"/>
        </w:rPr>
        <w:t xml:space="preserve"> to keep this group of children, </w:t>
      </w:r>
      <w:r w:rsidRPr="00D47A53">
        <w:rPr>
          <w:rFonts w:cs="Arial"/>
          <w:szCs w:val="24"/>
        </w:rPr>
        <w:t xml:space="preserve">safe on this day, with these staff, doing this activity - be specific and avoid over generalisation. </w:t>
      </w:r>
      <w:r>
        <w:rPr>
          <w:rFonts w:cs="Arial"/>
          <w:szCs w:val="24"/>
        </w:rPr>
        <w:t xml:space="preserve"> </w:t>
      </w:r>
      <w:r w:rsidRPr="00AE3CED">
        <w:rPr>
          <w:rFonts w:cs="Arial"/>
          <w:szCs w:val="24"/>
        </w:rPr>
        <w:t>The risk assessment m</w:t>
      </w:r>
      <w:r>
        <w:rPr>
          <w:rFonts w:cs="Arial"/>
          <w:szCs w:val="24"/>
        </w:rPr>
        <w:t>ust</w:t>
      </w:r>
      <w:r w:rsidRPr="00AE3CED">
        <w:rPr>
          <w:szCs w:val="24"/>
        </w:rPr>
        <w:t xml:space="preserve"> include the safety of staff, volunteers and members of the public. </w:t>
      </w:r>
      <w:r w:rsidRPr="00AE3CED">
        <w:rPr>
          <w:rFonts w:eastAsia="Arial" w:cstheme="minorHAnsi"/>
          <w:szCs w:val="24"/>
        </w:rPr>
        <w:t xml:space="preserve">The risk assessment shows </w:t>
      </w:r>
      <w:r w:rsidRPr="00AE3CED">
        <w:rPr>
          <w:rFonts w:cs="Arial"/>
          <w:szCs w:val="24"/>
        </w:rPr>
        <w:t>the Visit Leader’s thinking and then informs the ‘how’ the visit is going to be managed safely, which can then be shared.</w:t>
      </w:r>
    </w:p>
    <w:p w14:paraId="13C38489" w14:textId="7863AF08" w:rsidR="00566360" w:rsidRPr="00582E40" w:rsidRDefault="00566360" w:rsidP="00566360">
      <w:pPr>
        <w:spacing w:line="276" w:lineRule="auto"/>
        <w:rPr>
          <w:rFonts w:cs="Arial"/>
          <w:szCs w:val="24"/>
        </w:rPr>
      </w:pPr>
      <w:r>
        <w:rPr>
          <w:rFonts w:cs="Arial"/>
          <w:szCs w:val="24"/>
        </w:rPr>
        <w:t xml:space="preserve">7.3 </w:t>
      </w:r>
      <w:r w:rsidRPr="00D47A53">
        <w:rPr>
          <w:rFonts w:cs="Arial"/>
          <w:szCs w:val="24"/>
        </w:rPr>
        <w:t>Risk assessment is included in both the EVC, Visit Leader and MOVE training and regularly included in EVC Network Meetings.</w:t>
      </w:r>
      <w:r>
        <w:rPr>
          <w:rFonts w:cs="Arial"/>
          <w:szCs w:val="24"/>
        </w:rPr>
        <w:t xml:space="preserve"> </w:t>
      </w:r>
      <w:r w:rsidRPr="00582E40">
        <w:rPr>
          <w:rFonts w:cs="Arial"/>
          <w:szCs w:val="24"/>
        </w:rPr>
        <w:t>Shropshire Council Health and Safety Team also provide training</w:t>
      </w:r>
      <w:r w:rsidR="00582E40" w:rsidRPr="00582E40">
        <w:rPr>
          <w:rFonts w:cs="Arial"/>
          <w:szCs w:val="24"/>
        </w:rPr>
        <w:t xml:space="preserve"> in managing risk</w:t>
      </w:r>
      <w:r w:rsidRPr="00582E40">
        <w:rPr>
          <w:rFonts w:cs="Arial"/>
          <w:szCs w:val="24"/>
        </w:rPr>
        <w:t>.</w:t>
      </w:r>
    </w:p>
    <w:p w14:paraId="4EC04280" w14:textId="77777777" w:rsidR="00566360" w:rsidRPr="00D47A53" w:rsidRDefault="00566360" w:rsidP="00566360">
      <w:pPr>
        <w:spacing w:line="276" w:lineRule="auto"/>
        <w:rPr>
          <w:rFonts w:cs="Arial"/>
          <w:szCs w:val="24"/>
        </w:rPr>
      </w:pPr>
      <w:r>
        <w:rPr>
          <w:rFonts w:cs="Arial"/>
          <w:szCs w:val="24"/>
        </w:rPr>
        <w:t xml:space="preserve">7.4 </w:t>
      </w:r>
      <w:r w:rsidRPr="00D47A53">
        <w:rPr>
          <w:rFonts w:cs="Arial"/>
          <w:szCs w:val="24"/>
        </w:rPr>
        <w:t xml:space="preserve">School/establishment risk assessments are required with  the submission of a Form A. Risk assessments from a Provider are not required, evidence of their management of risk can be shown through their Safety Management Statement and relevant accreditation  e.g. the Learning Outside the Classroom Badge, Schools Travel Forum or the Adventure Activities Licence. If no recognisable accreditation is </w:t>
      </w:r>
      <w:proofErr w:type="gramStart"/>
      <w:r w:rsidRPr="00D47A53">
        <w:rPr>
          <w:rFonts w:cs="Arial"/>
          <w:szCs w:val="24"/>
        </w:rPr>
        <w:t>available</w:t>
      </w:r>
      <w:proofErr w:type="gramEnd"/>
      <w:r w:rsidRPr="00D47A53">
        <w:rPr>
          <w:rFonts w:cs="Arial"/>
          <w:szCs w:val="24"/>
        </w:rPr>
        <w:t xml:space="preserve"> please request the completion of a Form D – ‘External Providers Declaration’</w:t>
      </w:r>
    </w:p>
    <w:p w14:paraId="40C41452" w14:textId="77777777" w:rsidR="00566360" w:rsidRPr="005F7216" w:rsidRDefault="00566360" w:rsidP="00566360">
      <w:pPr>
        <w:spacing w:line="276" w:lineRule="auto"/>
        <w:rPr>
          <w:rFonts w:cstheme="minorHAnsi"/>
          <w:szCs w:val="24"/>
        </w:rPr>
      </w:pPr>
      <w:r w:rsidRPr="005F7216">
        <w:rPr>
          <w:rFonts w:cstheme="minorHAnsi"/>
          <w:szCs w:val="24"/>
        </w:rPr>
        <w:t>7.5</w:t>
      </w:r>
      <w:r w:rsidRPr="005F7216">
        <w:rPr>
          <w:rFonts w:cstheme="minorHAnsi"/>
          <w:b/>
          <w:szCs w:val="24"/>
        </w:rPr>
        <w:t xml:space="preserve"> Ratios and effective supervision</w:t>
      </w:r>
      <w:r w:rsidRPr="005F7216">
        <w:rPr>
          <w:rFonts w:cstheme="minorHAnsi"/>
          <w:szCs w:val="24"/>
        </w:rPr>
        <w:t xml:space="preserve"> Schools and establishments must ensure that the staffing of visits enables leaders to supervise young people effectively. Decisions about the staffing and supervision should </w:t>
      </w:r>
      <w:proofErr w:type="gramStart"/>
      <w:r w:rsidRPr="005F7216">
        <w:rPr>
          <w:rFonts w:cstheme="minorHAnsi"/>
          <w:szCs w:val="24"/>
        </w:rPr>
        <w:t>take into account</w:t>
      </w:r>
      <w:proofErr w:type="gramEnd"/>
      <w:r w:rsidRPr="005F7216">
        <w:rPr>
          <w:rFonts w:cstheme="minorHAnsi"/>
          <w:szCs w:val="24"/>
        </w:rPr>
        <w:t>:</w:t>
      </w:r>
    </w:p>
    <w:p w14:paraId="3D4C763D" w14:textId="77777777" w:rsidR="00566360" w:rsidRPr="005F7216" w:rsidRDefault="00566360" w:rsidP="00566360">
      <w:pPr>
        <w:pStyle w:val="ListParagraph"/>
        <w:numPr>
          <w:ilvl w:val="0"/>
          <w:numId w:val="16"/>
        </w:numPr>
        <w:autoSpaceDE w:val="0"/>
        <w:autoSpaceDN w:val="0"/>
        <w:adjustRightInd w:val="0"/>
        <w:spacing w:after="0" w:line="276" w:lineRule="auto"/>
        <w:rPr>
          <w:rFonts w:ascii="Arial" w:hAnsi="Arial" w:cs="Arial"/>
        </w:rPr>
      </w:pPr>
      <w:r w:rsidRPr="005F7216">
        <w:rPr>
          <w:rFonts w:ascii="Arial" w:hAnsi="Arial" w:cs="Arial"/>
        </w:rPr>
        <w:t>The nature and duration of the visit and the planned activities.</w:t>
      </w:r>
    </w:p>
    <w:p w14:paraId="3960E3F1" w14:textId="77777777" w:rsidR="00566360" w:rsidRPr="005F7216" w:rsidRDefault="00566360" w:rsidP="00566360">
      <w:pPr>
        <w:pStyle w:val="ListParagraph"/>
        <w:numPr>
          <w:ilvl w:val="0"/>
          <w:numId w:val="16"/>
        </w:numPr>
        <w:autoSpaceDE w:val="0"/>
        <w:autoSpaceDN w:val="0"/>
        <w:adjustRightInd w:val="0"/>
        <w:spacing w:after="0" w:line="276" w:lineRule="auto"/>
        <w:rPr>
          <w:rFonts w:ascii="Arial" w:hAnsi="Arial" w:cs="Arial"/>
        </w:rPr>
      </w:pPr>
      <w:r w:rsidRPr="005F7216">
        <w:rPr>
          <w:rFonts w:ascii="Arial" w:hAnsi="Arial" w:cs="Arial"/>
        </w:rPr>
        <w:t>The location and environment in which the activity is to take place</w:t>
      </w:r>
    </w:p>
    <w:p w14:paraId="55156FF6" w14:textId="77777777" w:rsidR="00566360" w:rsidRPr="005F7216" w:rsidRDefault="00566360" w:rsidP="00566360">
      <w:pPr>
        <w:pStyle w:val="ListParagraph"/>
        <w:numPr>
          <w:ilvl w:val="0"/>
          <w:numId w:val="16"/>
        </w:numPr>
        <w:autoSpaceDE w:val="0"/>
        <w:autoSpaceDN w:val="0"/>
        <w:adjustRightInd w:val="0"/>
        <w:spacing w:after="0" w:line="276" w:lineRule="auto"/>
        <w:rPr>
          <w:rFonts w:ascii="Arial" w:hAnsi="Arial" w:cs="Arial"/>
        </w:rPr>
      </w:pPr>
      <w:r w:rsidRPr="005F7216">
        <w:rPr>
          <w:rFonts w:ascii="Arial" w:hAnsi="Arial" w:cs="Arial"/>
        </w:rPr>
        <w:t>The nature of the group, including the number of young people and their age, level of development, gender, ability and needs (behavioural, medical, emotional and educational).</w:t>
      </w:r>
    </w:p>
    <w:p w14:paraId="32752149" w14:textId="77777777" w:rsidR="00566360" w:rsidRPr="005F7216" w:rsidRDefault="00566360" w:rsidP="00566360">
      <w:pPr>
        <w:pStyle w:val="ListParagraph"/>
        <w:numPr>
          <w:ilvl w:val="0"/>
          <w:numId w:val="16"/>
        </w:numPr>
        <w:autoSpaceDE w:val="0"/>
        <w:autoSpaceDN w:val="0"/>
        <w:adjustRightInd w:val="0"/>
        <w:spacing w:after="0" w:line="276" w:lineRule="auto"/>
        <w:rPr>
          <w:rFonts w:ascii="Arial" w:hAnsi="Arial" w:cs="Arial"/>
        </w:rPr>
      </w:pPr>
      <w:r w:rsidRPr="005F7216">
        <w:rPr>
          <w:rFonts w:ascii="Arial" w:hAnsi="Arial" w:cs="Arial"/>
        </w:rPr>
        <w:t>Staff competence.</w:t>
      </w:r>
    </w:p>
    <w:p w14:paraId="528ABD18" w14:textId="77777777" w:rsidR="00566360" w:rsidRPr="005F7216" w:rsidRDefault="00566360" w:rsidP="00566360">
      <w:pPr>
        <w:pStyle w:val="ListParagraph"/>
        <w:numPr>
          <w:ilvl w:val="0"/>
          <w:numId w:val="16"/>
        </w:numPr>
        <w:autoSpaceDE w:val="0"/>
        <w:autoSpaceDN w:val="0"/>
        <w:adjustRightInd w:val="0"/>
        <w:spacing w:after="0" w:line="276" w:lineRule="auto"/>
        <w:rPr>
          <w:rFonts w:ascii="Arial" w:hAnsi="Arial" w:cs="Arial"/>
        </w:rPr>
      </w:pPr>
      <w:r w:rsidRPr="005F7216">
        <w:rPr>
          <w:rFonts w:ascii="Arial" w:hAnsi="Arial" w:cs="Arial"/>
        </w:rPr>
        <w:lastRenderedPageBreak/>
        <w:t>The consequence of a member of staff being indisposed, particularly where they will be the sole leader with a group for any significant time.</w:t>
      </w:r>
    </w:p>
    <w:p w14:paraId="2F8517D0" w14:textId="41CD2C81" w:rsidR="00566360" w:rsidRPr="005F7216" w:rsidRDefault="00566360" w:rsidP="00566360">
      <w:pPr>
        <w:spacing w:line="276" w:lineRule="auto"/>
        <w:rPr>
          <w:rFonts w:cstheme="minorHAnsi"/>
          <w:szCs w:val="24"/>
        </w:rPr>
      </w:pPr>
      <w:r w:rsidRPr="005F7216">
        <w:rPr>
          <w:rFonts w:cstheme="minorHAnsi"/>
          <w:szCs w:val="24"/>
        </w:rPr>
        <w:t>7.</w:t>
      </w:r>
      <w:r w:rsidR="000A42F7" w:rsidRPr="005F7216">
        <w:rPr>
          <w:rFonts w:cstheme="minorHAnsi"/>
          <w:szCs w:val="24"/>
        </w:rPr>
        <w:t>6</w:t>
      </w:r>
      <w:r w:rsidRPr="005F7216">
        <w:rPr>
          <w:rFonts w:cstheme="minorHAnsi"/>
          <w:szCs w:val="24"/>
        </w:rPr>
        <w:t xml:space="preserve"> Staffing ratios are a risk management issue</w:t>
      </w:r>
      <w:r w:rsidR="00582E40" w:rsidRPr="005F7216">
        <w:rPr>
          <w:rFonts w:cstheme="minorHAnsi"/>
          <w:szCs w:val="24"/>
        </w:rPr>
        <w:t xml:space="preserve"> </w:t>
      </w:r>
      <w:r w:rsidRPr="005F7216">
        <w:rPr>
          <w:rFonts w:cstheme="minorHAnsi"/>
          <w:szCs w:val="24"/>
        </w:rPr>
        <w:t xml:space="preserve">and should be determined through the process of risk assessment. It is not possible to set down definitive staff/participant ratios for a </w:t>
      </w:r>
      <w:proofErr w:type="gramStart"/>
      <w:r w:rsidRPr="005F7216">
        <w:rPr>
          <w:rFonts w:cstheme="minorHAnsi"/>
          <w:szCs w:val="24"/>
        </w:rPr>
        <w:t>particular age</w:t>
      </w:r>
      <w:proofErr w:type="gramEnd"/>
      <w:r w:rsidRPr="005F7216">
        <w:rPr>
          <w:rFonts w:cstheme="minorHAnsi"/>
          <w:szCs w:val="24"/>
        </w:rPr>
        <w:t xml:space="preserve"> group or activity.</w:t>
      </w:r>
    </w:p>
    <w:p w14:paraId="1FEF5517" w14:textId="77777777" w:rsidR="00566360" w:rsidRPr="005F7216" w:rsidRDefault="00566360" w:rsidP="00566360">
      <w:pPr>
        <w:spacing w:line="276" w:lineRule="auto"/>
        <w:rPr>
          <w:rFonts w:cstheme="minorHAnsi"/>
          <w:szCs w:val="24"/>
        </w:rPr>
      </w:pPr>
    </w:p>
    <w:p w14:paraId="3BA0149E" w14:textId="338AF536" w:rsidR="00566360" w:rsidRPr="005F7216" w:rsidRDefault="00566360" w:rsidP="00566360">
      <w:pPr>
        <w:spacing w:line="276" w:lineRule="auto"/>
        <w:rPr>
          <w:rFonts w:cstheme="minorHAnsi"/>
          <w:szCs w:val="24"/>
        </w:rPr>
      </w:pPr>
      <w:r w:rsidRPr="005F7216">
        <w:rPr>
          <w:rFonts w:cstheme="minorHAnsi"/>
          <w:szCs w:val="24"/>
        </w:rPr>
        <w:t>7.</w:t>
      </w:r>
      <w:r w:rsidR="000A42F7" w:rsidRPr="005F7216">
        <w:rPr>
          <w:rFonts w:cstheme="minorHAnsi"/>
          <w:szCs w:val="24"/>
        </w:rPr>
        <w:t>7</w:t>
      </w:r>
      <w:r w:rsidRPr="005F7216">
        <w:rPr>
          <w:rFonts w:cstheme="minorHAnsi"/>
          <w:szCs w:val="24"/>
        </w:rPr>
        <w:t xml:space="preserve"> Shropshire Council require the staffing ratio to young people </w:t>
      </w:r>
      <w:proofErr w:type="gramStart"/>
      <w:r w:rsidRPr="005F7216">
        <w:rPr>
          <w:rFonts w:cstheme="minorHAnsi"/>
          <w:szCs w:val="24"/>
        </w:rPr>
        <w:t>sufficient</w:t>
      </w:r>
      <w:proofErr w:type="gramEnd"/>
      <w:r w:rsidRPr="005F7216">
        <w:rPr>
          <w:rFonts w:cstheme="minorHAnsi"/>
          <w:szCs w:val="24"/>
        </w:rPr>
        <w:t xml:space="preserve"> to ensure effective supervision and taking into account:</w:t>
      </w:r>
    </w:p>
    <w:p w14:paraId="0743D342" w14:textId="77777777" w:rsidR="00566360" w:rsidRPr="005F7216" w:rsidRDefault="00566360" w:rsidP="00566360">
      <w:pPr>
        <w:pStyle w:val="ListParagraph"/>
        <w:numPr>
          <w:ilvl w:val="0"/>
          <w:numId w:val="24"/>
        </w:numPr>
        <w:autoSpaceDE w:val="0"/>
        <w:autoSpaceDN w:val="0"/>
        <w:adjustRightInd w:val="0"/>
        <w:spacing w:after="0" w:line="276" w:lineRule="auto"/>
        <w:rPr>
          <w:rFonts w:ascii="Arial" w:hAnsi="Arial" w:cs="Arial"/>
        </w:rPr>
      </w:pPr>
      <w:r w:rsidRPr="005F7216">
        <w:rPr>
          <w:rFonts w:ascii="Arial" w:hAnsi="Arial" w:cs="Arial"/>
        </w:rPr>
        <w:t>The nature of the activity (including its duration).</w:t>
      </w:r>
    </w:p>
    <w:p w14:paraId="500C46FE" w14:textId="77777777" w:rsidR="00566360" w:rsidRPr="005F7216" w:rsidRDefault="00566360" w:rsidP="00566360">
      <w:pPr>
        <w:pStyle w:val="ListParagraph"/>
        <w:numPr>
          <w:ilvl w:val="0"/>
          <w:numId w:val="24"/>
        </w:numPr>
        <w:autoSpaceDE w:val="0"/>
        <w:autoSpaceDN w:val="0"/>
        <w:adjustRightInd w:val="0"/>
        <w:spacing w:after="0" w:line="276" w:lineRule="auto"/>
        <w:rPr>
          <w:rFonts w:ascii="Arial" w:hAnsi="Arial" w:cs="Arial"/>
        </w:rPr>
      </w:pPr>
      <w:r w:rsidRPr="005F7216">
        <w:rPr>
          <w:rFonts w:ascii="Arial" w:hAnsi="Arial" w:cs="Arial"/>
        </w:rPr>
        <w:t>The location and environment in which the activity is to take place.</w:t>
      </w:r>
    </w:p>
    <w:p w14:paraId="020C6B13" w14:textId="77777777" w:rsidR="00566360" w:rsidRPr="005F7216" w:rsidRDefault="00566360" w:rsidP="00566360">
      <w:pPr>
        <w:pStyle w:val="ListParagraph"/>
        <w:numPr>
          <w:ilvl w:val="0"/>
          <w:numId w:val="24"/>
        </w:numPr>
        <w:autoSpaceDE w:val="0"/>
        <w:autoSpaceDN w:val="0"/>
        <w:adjustRightInd w:val="0"/>
        <w:spacing w:after="0" w:line="276" w:lineRule="auto"/>
        <w:rPr>
          <w:rFonts w:ascii="Arial" w:hAnsi="Arial" w:cs="Arial"/>
        </w:rPr>
      </w:pPr>
      <w:r w:rsidRPr="005F7216">
        <w:rPr>
          <w:rFonts w:ascii="Arial" w:hAnsi="Arial" w:cs="Arial"/>
        </w:rPr>
        <w:t>The age and gender (including developmental age) of the young people to be supervised.</w:t>
      </w:r>
    </w:p>
    <w:p w14:paraId="3174617D" w14:textId="77777777" w:rsidR="00566360" w:rsidRPr="005F7216" w:rsidRDefault="00566360" w:rsidP="00566360">
      <w:pPr>
        <w:pStyle w:val="ListParagraph"/>
        <w:numPr>
          <w:ilvl w:val="0"/>
          <w:numId w:val="24"/>
        </w:numPr>
        <w:autoSpaceDE w:val="0"/>
        <w:autoSpaceDN w:val="0"/>
        <w:adjustRightInd w:val="0"/>
        <w:spacing w:after="0" w:line="276" w:lineRule="auto"/>
        <w:rPr>
          <w:rFonts w:ascii="Arial" w:hAnsi="Arial" w:cs="Arial"/>
        </w:rPr>
      </w:pPr>
      <w:r w:rsidRPr="005F7216">
        <w:rPr>
          <w:rFonts w:ascii="Arial" w:hAnsi="Arial" w:cs="Arial"/>
        </w:rPr>
        <w:t xml:space="preserve"> The ability of the young people (including their behavioural, medical, emotional and educational needs).</w:t>
      </w:r>
    </w:p>
    <w:p w14:paraId="58CCCAFB" w14:textId="77777777" w:rsidR="00566360" w:rsidRPr="005F7216" w:rsidRDefault="00566360" w:rsidP="00566360">
      <w:pPr>
        <w:pStyle w:val="ListParagraph"/>
        <w:numPr>
          <w:ilvl w:val="0"/>
          <w:numId w:val="24"/>
        </w:numPr>
        <w:autoSpaceDE w:val="0"/>
        <w:autoSpaceDN w:val="0"/>
        <w:adjustRightInd w:val="0"/>
        <w:spacing w:after="0" w:line="276" w:lineRule="auto"/>
        <w:rPr>
          <w:rFonts w:ascii="Arial" w:hAnsi="Arial" w:cs="Arial"/>
        </w:rPr>
      </w:pPr>
      <w:r w:rsidRPr="005F7216">
        <w:rPr>
          <w:rFonts w:ascii="Arial" w:hAnsi="Arial" w:cs="Arial"/>
        </w:rPr>
        <w:t xml:space="preserve"> Staff competence.</w:t>
      </w:r>
    </w:p>
    <w:p w14:paraId="4393F678" w14:textId="77777777" w:rsidR="00566360" w:rsidRPr="00BB68C8" w:rsidRDefault="00566360" w:rsidP="00566360">
      <w:pPr>
        <w:spacing w:line="276" w:lineRule="auto"/>
        <w:rPr>
          <w:rFonts w:cs="Arial"/>
          <w:color w:val="404040"/>
          <w:sz w:val="22"/>
          <w:szCs w:val="22"/>
        </w:rPr>
      </w:pPr>
    </w:p>
    <w:p w14:paraId="1E633A07" w14:textId="6616D436" w:rsidR="00566360" w:rsidRPr="009D66F4" w:rsidRDefault="00566360" w:rsidP="00566360">
      <w:pPr>
        <w:spacing w:line="276" w:lineRule="auto"/>
        <w:rPr>
          <w:rFonts w:cstheme="minorHAnsi"/>
          <w:szCs w:val="24"/>
        </w:rPr>
      </w:pPr>
      <w:r>
        <w:rPr>
          <w:rFonts w:cstheme="minorHAnsi"/>
          <w:szCs w:val="24"/>
        </w:rPr>
        <w:t>7.</w:t>
      </w:r>
      <w:r w:rsidR="000A42F7">
        <w:rPr>
          <w:rFonts w:cstheme="minorHAnsi"/>
          <w:szCs w:val="24"/>
        </w:rPr>
        <w:t>8</w:t>
      </w:r>
      <w:r>
        <w:rPr>
          <w:rFonts w:cstheme="minorHAnsi"/>
          <w:szCs w:val="24"/>
        </w:rPr>
        <w:t xml:space="preserve"> Shropshire Council provide </w:t>
      </w:r>
      <w:r w:rsidRPr="00BA2C6C">
        <w:rPr>
          <w:rFonts w:cstheme="minorHAnsi"/>
          <w:szCs w:val="24"/>
        </w:rPr>
        <w:t>t</w:t>
      </w:r>
      <w:r w:rsidRPr="009D66F4">
        <w:rPr>
          <w:rFonts w:cstheme="minorHAnsi"/>
          <w:szCs w:val="24"/>
        </w:rPr>
        <w:t xml:space="preserve">he following ratios of staff: young people </w:t>
      </w:r>
      <w:r w:rsidRPr="009D66F4">
        <w:rPr>
          <w:szCs w:val="24"/>
        </w:rPr>
        <w:t xml:space="preserve">for </w:t>
      </w:r>
      <w:r w:rsidRPr="00BA2C6C">
        <w:rPr>
          <w:szCs w:val="24"/>
        </w:rPr>
        <w:t>guidance</w:t>
      </w:r>
      <w:r w:rsidRPr="009D66F4">
        <w:rPr>
          <w:szCs w:val="24"/>
        </w:rPr>
        <w:t xml:space="preserve"> with staff numbers capable of being decreased if the risk assessment supports it.</w:t>
      </w:r>
      <w:r w:rsidRPr="009D66F4">
        <w:rPr>
          <w:rFonts w:cstheme="minorHAnsi"/>
          <w:szCs w:val="24"/>
        </w:rPr>
        <w:t xml:space="preserve"> </w:t>
      </w:r>
      <w:r>
        <w:rPr>
          <w:rFonts w:cstheme="minorHAnsi"/>
          <w:szCs w:val="24"/>
        </w:rPr>
        <w:t>(</w:t>
      </w:r>
      <w:r w:rsidRPr="009D66F4">
        <w:rPr>
          <w:rFonts w:cstheme="minorHAnsi"/>
          <w:szCs w:val="24"/>
        </w:rPr>
        <w:t xml:space="preserve">The term ‘staff’ here includes </w:t>
      </w:r>
      <w:r>
        <w:rPr>
          <w:rFonts w:cstheme="minorHAnsi"/>
          <w:szCs w:val="24"/>
        </w:rPr>
        <w:t xml:space="preserve">all </w:t>
      </w:r>
      <w:r w:rsidRPr="009D66F4">
        <w:rPr>
          <w:rFonts w:cstheme="minorHAnsi"/>
          <w:szCs w:val="24"/>
        </w:rPr>
        <w:t>competent adults</w:t>
      </w:r>
      <w:r>
        <w:rPr>
          <w:rFonts w:cstheme="minorHAnsi"/>
          <w:szCs w:val="24"/>
        </w:rPr>
        <w:t xml:space="preserve"> provided by the school / establishment</w:t>
      </w:r>
      <w:r w:rsidRPr="009D66F4">
        <w:rPr>
          <w:rFonts w:cstheme="minorHAnsi"/>
          <w:szCs w:val="24"/>
        </w:rPr>
        <w:t xml:space="preserve">).  </w:t>
      </w:r>
    </w:p>
    <w:p w14:paraId="5FB5EF9D" w14:textId="77777777" w:rsidR="00566360" w:rsidRPr="00BB68C8" w:rsidRDefault="00566360" w:rsidP="00566360">
      <w:pPr>
        <w:numPr>
          <w:ilvl w:val="0"/>
          <w:numId w:val="15"/>
        </w:numPr>
        <w:overflowPunct/>
        <w:autoSpaceDE/>
        <w:autoSpaceDN/>
        <w:adjustRightInd/>
        <w:spacing w:line="276" w:lineRule="auto"/>
        <w:textAlignment w:val="auto"/>
        <w:rPr>
          <w:rFonts w:cs="Arial"/>
          <w:sz w:val="22"/>
          <w:szCs w:val="22"/>
        </w:rPr>
      </w:pPr>
      <w:r w:rsidRPr="00BB68C8">
        <w:rPr>
          <w:rFonts w:cs="Arial"/>
          <w:sz w:val="22"/>
          <w:szCs w:val="22"/>
        </w:rPr>
        <w:t xml:space="preserve">Nursery: </w:t>
      </w:r>
      <w:r w:rsidRPr="00BB68C8">
        <w:rPr>
          <w:rFonts w:cs="Arial"/>
          <w:b/>
          <w:sz w:val="22"/>
          <w:szCs w:val="22"/>
        </w:rPr>
        <w:t>1:2</w:t>
      </w:r>
      <w:r w:rsidRPr="00BB68C8">
        <w:rPr>
          <w:rFonts w:cs="Arial"/>
          <w:sz w:val="22"/>
          <w:szCs w:val="22"/>
        </w:rPr>
        <w:t xml:space="preserve"> </w:t>
      </w:r>
    </w:p>
    <w:p w14:paraId="61B64867" w14:textId="77777777" w:rsidR="00566360" w:rsidRPr="00BB68C8" w:rsidRDefault="00566360" w:rsidP="00566360">
      <w:pPr>
        <w:numPr>
          <w:ilvl w:val="0"/>
          <w:numId w:val="15"/>
        </w:numPr>
        <w:overflowPunct/>
        <w:autoSpaceDE/>
        <w:autoSpaceDN/>
        <w:adjustRightInd/>
        <w:spacing w:line="276" w:lineRule="auto"/>
        <w:textAlignment w:val="auto"/>
        <w:rPr>
          <w:rFonts w:cs="Arial"/>
          <w:sz w:val="22"/>
          <w:szCs w:val="22"/>
        </w:rPr>
      </w:pPr>
      <w:r w:rsidRPr="00BB68C8">
        <w:rPr>
          <w:rFonts w:cs="Arial"/>
          <w:sz w:val="22"/>
          <w:szCs w:val="22"/>
        </w:rPr>
        <w:t xml:space="preserve">Reception: </w:t>
      </w:r>
      <w:r w:rsidRPr="00BB68C8">
        <w:rPr>
          <w:rFonts w:cs="Arial"/>
          <w:b/>
          <w:sz w:val="22"/>
          <w:szCs w:val="22"/>
        </w:rPr>
        <w:t>1:4</w:t>
      </w:r>
    </w:p>
    <w:p w14:paraId="2904869D" w14:textId="77777777" w:rsidR="00566360" w:rsidRPr="00BB68C8" w:rsidRDefault="00566360" w:rsidP="00566360">
      <w:pPr>
        <w:numPr>
          <w:ilvl w:val="0"/>
          <w:numId w:val="15"/>
        </w:numPr>
        <w:overflowPunct/>
        <w:autoSpaceDE/>
        <w:autoSpaceDN/>
        <w:adjustRightInd/>
        <w:spacing w:line="276" w:lineRule="auto"/>
        <w:textAlignment w:val="auto"/>
        <w:rPr>
          <w:rFonts w:cs="Arial"/>
          <w:sz w:val="22"/>
          <w:szCs w:val="22"/>
        </w:rPr>
      </w:pPr>
      <w:r w:rsidRPr="00BB68C8">
        <w:rPr>
          <w:rFonts w:cs="Arial"/>
          <w:sz w:val="22"/>
          <w:szCs w:val="22"/>
        </w:rPr>
        <w:t xml:space="preserve">School years 1 - 3, </w:t>
      </w:r>
      <w:r w:rsidRPr="00BB68C8">
        <w:rPr>
          <w:rFonts w:cs="Arial"/>
          <w:b/>
          <w:sz w:val="22"/>
          <w:szCs w:val="22"/>
        </w:rPr>
        <w:t>1:6</w:t>
      </w:r>
      <w:r w:rsidRPr="00BB68C8">
        <w:rPr>
          <w:rFonts w:cs="Arial"/>
          <w:sz w:val="22"/>
          <w:szCs w:val="22"/>
        </w:rPr>
        <w:t xml:space="preserve"> (overnight minimum </w:t>
      </w:r>
      <w:r w:rsidRPr="00BB68C8">
        <w:rPr>
          <w:rFonts w:cs="Arial"/>
          <w:b/>
          <w:sz w:val="22"/>
          <w:szCs w:val="22"/>
        </w:rPr>
        <w:t>1:8</w:t>
      </w:r>
      <w:r w:rsidRPr="00BB68C8">
        <w:rPr>
          <w:rFonts w:cs="Arial"/>
          <w:sz w:val="22"/>
          <w:szCs w:val="22"/>
        </w:rPr>
        <w:t>)</w:t>
      </w:r>
    </w:p>
    <w:p w14:paraId="2DACFDCB" w14:textId="77777777" w:rsidR="00566360" w:rsidRPr="00BB68C8" w:rsidRDefault="00566360" w:rsidP="00566360">
      <w:pPr>
        <w:numPr>
          <w:ilvl w:val="0"/>
          <w:numId w:val="15"/>
        </w:numPr>
        <w:overflowPunct/>
        <w:autoSpaceDE/>
        <w:autoSpaceDN/>
        <w:adjustRightInd/>
        <w:spacing w:line="276" w:lineRule="auto"/>
        <w:textAlignment w:val="auto"/>
        <w:rPr>
          <w:rFonts w:cs="Arial"/>
          <w:sz w:val="22"/>
          <w:szCs w:val="22"/>
        </w:rPr>
      </w:pPr>
      <w:r w:rsidRPr="00BB68C8">
        <w:rPr>
          <w:rFonts w:cs="Arial"/>
          <w:sz w:val="22"/>
          <w:szCs w:val="22"/>
        </w:rPr>
        <w:t xml:space="preserve">School years 4 - 6, </w:t>
      </w:r>
      <w:r w:rsidRPr="00BB68C8">
        <w:rPr>
          <w:rFonts w:cs="Arial"/>
          <w:b/>
          <w:sz w:val="22"/>
          <w:szCs w:val="22"/>
        </w:rPr>
        <w:t>1:15</w:t>
      </w:r>
      <w:r w:rsidRPr="00BB68C8">
        <w:rPr>
          <w:rFonts w:cs="Arial"/>
          <w:sz w:val="22"/>
          <w:szCs w:val="22"/>
        </w:rPr>
        <w:t xml:space="preserve"> (overnight minimum </w:t>
      </w:r>
      <w:r w:rsidRPr="00BB68C8">
        <w:rPr>
          <w:rFonts w:cs="Arial"/>
          <w:b/>
          <w:sz w:val="22"/>
          <w:szCs w:val="22"/>
        </w:rPr>
        <w:t>1:10</w:t>
      </w:r>
      <w:r w:rsidRPr="00BB68C8">
        <w:rPr>
          <w:rFonts w:cs="Arial"/>
          <w:sz w:val="22"/>
          <w:szCs w:val="22"/>
        </w:rPr>
        <w:t>)</w:t>
      </w:r>
    </w:p>
    <w:p w14:paraId="60911688" w14:textId="77777777" w:rsidR="00566360" w:rsidRPr="00BB68C8" w:rsidRDefault="00566360" w:rsidP="00566360">
      <w:pPr>
        <w:numPr>
          <w:ilvl w:val="0"/>
          <w:numId w:val="15"/>
        </w:numPr>
        <w:overflowPunct/>
        <w:autoSpaceDE/>
        <w:autoSpaceDN/>
        <w:adjustRightInd/>
        <w:spacing w:line="276" w:lineRule="auto"/>
        <w:textAlignment w:val="auto"/>
        <w:rPr>
          <w:rFonts w:cs="Arial"/>
          <w:sz w:val="22"/>
          <w:szCs w:val="22"/>
        </w:rPr>
      </w:pPr>
      <w:r w:rsidRPr="00BB68C8">
        <w:rPr>
          <w:rFonts w:cs="Arial"/>
          <w:sz w:val="22"/>
          <w:szCs w:val="22"/>
        </w:rPr>
        <w:t xml:space="preserve">School years 7 onwards, </w:t>
      </w:r>
      <w:r w:rsidRPr="00BB68C8">
        <w:rPr>
          <w:rFonts w:cs="Arial"/>
          <w:b/>
          <w:sz w:val="22"/>
          <w:szCs w:val="22"/>
        </w:rPr>
        <w:t>1:15</w:t>
      </w:r>
      <w:r w:rsidRPr="00BB68C8">
        <w:rPr>
          <w:rFonts w:cs="Arial"/>
          <w:sz w:val="22"/>
          <w:szCs w:val="22"/>
        </w:rPr>
        <w:t xml:space="preserve"> (overnight minimum </w:t>
      </w:r>
      <w:r w:rsidRPr="00BB68C8">
        <w:rPr>
          <w:rFonts w:cs="Arial"/>
          <w:b/>
          <w:sz w:val="22"/>
          <w:szCs w:val="22"/>
        </w:rPr>
        <w:t>1:10</w:t>
      </w:r>
      <w:r w:rsidRPr="00BB68C8">
        <w:rPr>
          <w:rFonts w:cs="Arial"/>
          <w:sz w:val="22"/>
          <w:szCs w:val="22"/>
        </w:rPr>
        <w:t>)</w:t>
      </w:r>
    </w:p>
    <w:p w14:paraId="391A4BAE" w14:textId="77777777" w:rsidR="00566360" w:rsidRDefault="00566360" w:rsidP="00566360">
      <w:pPr>
        <w:spacing w:line="276" w:lineRule="auto"/>
        <w:rPr>
          <w:rFonts w:cs="Arial"/>
          <w:szCs w:val="24"/>
        </w:rPr>
      </w:pPr>
    </w:p>
    <w:p w14:paraId="40D617BF" w14:textId="77777777" w:rsidR="00566360" w:rsidRPr="005F7216" w:rsidRDefault="00566360" w:rsidP="00566360">
      <w:pPr>
        <w:spacing w:line="276" w:lineRule="auto"/>
        <w:rPr>
          <w:rFonts w:cstheme="minorHAnsi"/>
          <w:szCs w:val="24"/>
        </w:rPr>
      </w:pPr>
      <w:r w:rsidRPr="005F7216">
        <w:rPr>
          <w:rFonts w:cstheme="minorHAnsi"/>
          <w:szCs w:val="24"/>
        </w:rPr>
        <w:t xml:space="preserve">7.9 When planning a repeat visit or a series of activities, it is important to review the previous plan (no matter how well it worked in the past) so as to ensure that it meets current group needs and any other changes (e.g. time of year and experience level of the staff). </w:t>
      </w:r>
    </w:p>
    <w:p w14:paraId="7059C370" w14:textId="77777777" w:rsidR="00566360" w:rsidRPr="00D47A53" w:rsidRDefault="00566360" w:rsidP="00566360">
      <w:pPr>
        <w:spacing w:line="276" w:lineRule="auto"/>
        <w:rPr>
          <w:rFonts w:cs="Arial"/>
          <w:szCs w:val="24"/>
        </w:rPr>
      </w:pPr>
    </w:p>
    <w:p w14:paraId="3EABA3B6" w14:textId="77777777" w:rsidR="00566360" w:rsidRPr="00D47A53" w:rsidRDefault="00566360" w:rsidP="00566360">
      <w:pPr>
        <w:spacing w:line="276" w:lineRule="auto"/>
        <w:rPr>
          <w:rFonts w:eastAsia="Arial"/>
          <w:b/>
          <w:i/>
          <w:szCs w:val="24"/>
        </w:rPr>
      </w:pPr>
      <w:r w:rsidRPr="00D47A53">
        <w:rPr>
          <w:rFonts w:eastAsia="Arial" w:cstheme="minorHAnsi"/>
          <w:szCs w:val="24"/>
        </w:rPr>
        <w:t xml:space="preserve">Refer to OEAP National Guidance documents: 4.3c </w:t>
      </w:r>
      <w:r w:rsidRPr="00D47A53">
        <w:rPr>
          <w:rFonts w:eastAsia="Arial" w:cstheme="minorHAnsi"/>
          <w:b/>
          <w:szCs w:val="24"/>
        </w:rPr>
        <w:t>Risk Management</w:t>
      </w:r>
      <w:r w:rsidRPr="00D47A53">
        <w:rPr>
          <w:rFonts w:eastAsia="Arial" w:cstheme="minorHAnsi"/>
          <w:szCs w:val="24"/>
        </w:rPr>
        <w:t xml:space="preserve"> </w:t>
      </w:r>
      <w:r w:rsidRPr="00D47A53">
        <w:rPr>
          <w:rFonts w:eastAsia="Arial" w:cstheme="minorHAnsi"/>
          <w:b/>
          <w:szCs w:val="24"/>
        </w:rPr>
        <w:t>–</w:t>
      </w:r>
      <w:r w:rsidRPr="00D47A53">
        <w:rPr>
          <w:rFonts w:eastAsia="Arial" w:cstheme="minorHAnsi"/>
          <w:szCs w:val="24"/>
        </w:rPr>
        <w:t xml:space="preserve"> </w:t>
      </w:r>
      <w:r w:rsidRPr="00D47A53">
        <w:rPr>
          <w:rFonts w:eastAsia="Arial" w:cstheme="minorHAnsi"/>
          <w:b/>
          <w:szCs w:val="24"/>
        </w:rPr>
        <w:t>an overview,</w:t>
      </w:r>
      <w:r w:rsidRPr="00D47A53">
        <w:rPr>
          <w:rFonts w:eastAsia="Arial" w:cstheme="minorHAnsi"/>
          <w:b/>
          <w:i/>
          <w:szCs w:val="24"/>
        </w:rPr>
        <w:t xml:space="preserve"> </w:t>
      </w:r>
      <w:r w:rsidRPr="00D47A53">
        <w:rPr>
          <w:rFonts w:eastAsia="Arial" w:cstheme="minorHAnsi"/>
          <w:szCs w:val="24"/>
        </w:rPr>
        <w:t xml:space="preserve">4.3f </w:t>
      </w:r>
      <w:r w:rsidRPr="00D47A53">
        <w:rPr>
          <w:rFonts w:eastAsia="Arial" w:cstheme="minorHAnsi"/>
          <w:b/>
          <w:i/>
          <w:szCs w:val="24"/>
        </w:rPr>
        <w:t>Risk</w:t>
      </w:r>
      <w:r w:rsidRPr="00D47A53">
        <w:rPr>
          <w:rFonts w:eastAsia="Arial" w:cstheme="minorHAnsi"/>
          <w:szCs w:val="24"/>
        </w:rPr>
        <w:t xml:space="preserve"> </w:t>
      </w:r>
      <w:r w:rsidRPr="00D47A53">
        <w:rPr>
          <w:rFonts w:eastAsia="Arial" w:cstheme="minorHAnsi"/>
          <w:b/>
          <w:i/>
          <w:szCs w:val="24"/>
        </w:rPr>
        <w:t xml:space="preserve">Management – some practical advice </w:t>
      </w:r>
      <w:r w:rsidRPr="00D47A53">
        <w:rPr>
          <w:rFonts w:eastAsia="Arial" w:cstheme="minorHAnsi"/>
          <w:szCs w:val="24"/>
        </w:rPr>
        <w:t>4.3g</w:t>
      </w:r>
      <w:r w:rsidRPr="00D47A53">
        <w:rPr>
          <w:rFonts w:eastAsia="Arial" w:cstheme="minorHAnsi"/>
          <w:b/>
          <w:i/>
          <w:szCs w:val="24"/>
        </w:rPr>
        <w:t xml:space="preserve"> </w:t>
      </w:r>
      <w:r w:rsidRPr="00D47A53">
        <w:rPr>
          <w:rFonts w:eastAsia="Arial" w:cstheme="minorHAnsi"/>
          <w:b/>
          <w:szCs w:val="24"/>
        </w:rPr>
        <w:t xml:space="preserve">Risk Management- what to record and how </w:t>
      </w:r>
      <w:r w:rsidRPr="00D47A53">
        <w:rPr>
          <w:rFonts w:eastAsia="Arial" w:cstheme="minorHAnsi"/>
          <w:szCs w:val="24"/>
        </w:rPr>
        <w:t>and 4.3b</w:t>
      </w:r>
      <w:r w:rsidRPr="00D47A53">
        <w:rPr>
          <w:rFonts w:eastAsia="Arial" w:cstheme="minorHAnsi"/>
          <w:b/>
          <w:szCs w:val="24"/>
        </w:rPr>
        <w:t xml:space="preserve"> Ratios and Effective Supervision.</w:t>
      </w:r>
      <w:r w:rsidRPr="00D47A53">
        <w:rPr>
          <w:rFonts w:eastAsia="Arial"/>
          <w:szCs w:val="24"/>
        </w:rPr>
        <w:t xml:space="preserve"> </w:t>
      </w:r>
      <w:r w:rsidRPr="00D47A53">
        <w:rPr>
          <w:rFonts w:eastAsia="Arial" w:cstheme="minorHAnsi"/>
          <w:szCs w:val="24"/>
        </w:rPr>
        <w:t>4.2a</w:t>
      </w:r>
      <w:r w:rsidRPr="00D47A53">
        <w:rPr>
          <w:rFonts w:eastAsia="Arial"/>
          <w:szCs w:val="24"/>
        </w:rPr>
        <w:t xml:space="preserve"> </w:t>
      </w:r>
      <w:r w:rsidRPr="00D47A53">
        <w:rPr>
          <w:rFonts w:eastAsia="Arial" w:cstheme="minorHAnsi"/>
          <w:b/>
          <w:szCs w:val="24"/>
        </w:rPr>
        <w:t>Group management and Supervision</w:t>
      </w:r>
    </w:p>
    <w:p w14:paraId="59B4590E" w14:textId="77777777" w:rsidR="00566360" w:rsidRDefault="00566360" w:rsidP="00566360">
      <w:pPr>
        <w:spacing w:line="276" w:lineRule="auto"/>
        <w:rPr>
          <w:rFonts w:cstheme="minorHAnsi"/>
          <w:b/>
          <w:szCs w:val="24"/>
        </w:rPr>
      </w:pPr>
    </w:p>
    <w:p w14:paraId="2CDA447A" w14:textId="77777777" w:rsidR="00F33AED" w:rsidRDefault="00F33AED" w:rsidP="00566360">
      <w:pPr>
        <w:spacing w:line="276" w:lineRule="auto"/>
        <w:rPr>
          <w:rFonts w:cstheme="minorHAnsi"/>
          <w:b/>
          <w:szCs w:val="24"/>
        </w:rPr>
      </w:pPr>
    </w:p>
    <w:p w14:paraId="72AEF5FE" w14:textId="77777777" w:rsidR="00E030B2" w:rsidRDefault="00E030B2" w:rsidP="00566360">
      <w:pPr>
        <w:spacing w:line="276" w:lineRule="auto"/>
        <w:rPr>
          <w:rFonts w:cstheme="minorHAnsi"/>
          <w:b/>
          <w:szCs w:val="24"/>
        </w:rPr>
        <w:sectPr w:rsidR="00E030B2" w:rsidSect="00AD0E1B">
          <w:pgSz w:w="11906" w:h="16838" w:code="9"/>
          <w:pgMar w:top="2580" w:right="1298" w:bottom="899" w:left="1134" w:header="170" w:footer="113" w:gutter="0"/>
          <w:cols w:space="708"/>
          <w:docGrid w:linePitch="360"/>
        </w:sectPr>
      </w:pPr>
    </w:p>
    <w:p w14:paraId="76C9430D" w14:textId="4C81D675" w:rsidR="00566360" w:rsidRPr="00D47A53" w:rsidRDefault="00566360" w:rsidP="00566360">
      <w:pPr>
        <w:spacing w:line="276" w:lineRule="auto"/>
        <w:rPr>
          <w:rFonts w:cstheme="minorHAnsi"/>
          <w:b/>
          <w:szCs w:val="24"/>
        </w:rPr>
      </w:pPr>
      <w:r w:rsidRPr="00D47A53">
        <w:rPr>
          <w:rFonts w:cstheme="minorHAnsi"/>
          <w:b/>
          <w:szCs w:val="24"/>
        </w:rPr>
        <w:lastRenderedPageBreak/>
        <w:t>8. Assessing venues and providers</w:t>
      </w:r>
    </w:p>
    <w:p w14:paraId="221E492E" w14:textId="77777777" w:rsidR="00566360" w:rsidRDefault="00566360" w:rsidP="00566360">
      <w:pPr>
        <w:pStyle w:val="NoSpacing"/>
        <w:spacing w:line="276" w:lineRule="auto"/>
        <w:rPr>
          <w:rFonts w:asciiTheme="minorHAnsi" w:hAnsiTheme="minorHAnsi" w:cstheme="minorHAnsi"/>
          <w:sz w:val="24"/>
          <w:szCs w:val="24"/>
        </w:rPr>
      </w:pPr>
    </w:p>
    <w:p w14:paraId="7EEA1C22" w14:textId="77777777" w:rsidR="00566360" w:rsidRPr="00D47A53" w:rsidRDefault="00566360" w:rsidP="00566360">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8.1 </w:t>
      </w:r>
      <w:r w:rsidRPr="00D47A53">
        <w:rPr>
          <w:rFonts w:asciiTheme="minorHAnsi" w:hAnsiTheme="minorHAnsi" w:cstheme="minorHAnsi"/>
          <w:sz w:val="24"/>
          <w:szCs w:val="24"/>
        </w:rPr>
        <w:t>Where possible, an exploratory visit will give the party leader greater confidence in their ability to supervise the pupils.  It will help the party leader to concentrate on the needs of the group as well as the unexpected demands of the environment.  The aim of the exploratory visit is to:</w:t>
      </w:r>
    </w:p>
    <w:p w14:paraId="76464DEB"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ensure that the venue is suitable to meet the aims and objectives of the visit</w:t>
      </w:r>
    </w:p>
    <w:p w14:paraId="02281D19"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undertake a full appraisal of learning opportunities and experiences</w:t>
      </w:r>
    </w:p>
    <w:p w14:paraId="57F0EAC6"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identify what facilities are available and what the leader will need to provide</w:t>
      </w:r>
    </w:p>
    <w:p w14:paraId="506B8B97"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establish the level of care and supervision which will be required</w:t>
      </w:r>
    </w:p>
    <w:p w14:paraId="48D712A5"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 xml:space="preserve">identify any special problems or hazards and the </w:t>
      </w:r>
      <w:proofErr w:type="spellStart"/>
      <w:r w:rsidRPr="005F7216">
        <w:rPr>
          <w:rFonts w:cs="Arial"/>
          <w:szCs w:val="24"/>
        </w:rPr>
        <w:t>organisation</w:t>
      </w:r>
      <w:proofErr w:type="spellEnd"/>
      <w:r w:rsidRPr="005F7216">
        <w:rPr>
          <w:rFonts w:cs="Arial"/>
          <w:szCs w:val="24"/>
        </w:rPr>
        <w:t xml:space="preserve"> and expertise required to cope with them</w:t>
      </w:r>
    </w:p>
    <w:p w14:paraId="7DF32844"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establish what information the provider will need and by when</w:t>
      </w:r>
    </w:p>
    <w:p w14:paraId="745CC138" w14:textId="77777777" w:rsidR="00566360" w:rsidRPr="005F7216" w:rsidRDefault="00566360" w:rsidP="00566360">
      <w:pPr>
        <w:pStyle w:val="BodyTextIndent"/>
        <w:numPr>
          <w:ilvl w:val="0"/>
          <w:numId w:val="5"/>
        </w:numPr>
        <w:spacing w:before="100" w:beforeAutospacing="1" w:after="100" w:afterAutospacing="1" w:line="276" w:lineRule="auto"/>
        <w:rPr>
          <w:rFonts w:cs="Arial"/>
          <w:szCs w:val="24"/>
        </w:rPr>
      </w:pPr>
      <w:r w:rsidRPr="005F7216">
        <w:rPr>
          <w:rFonts w:cs="Arial"/>
          <w:szCs w:val="24"/>
        </w:rPr>
        <w:t>Consider what alternative activities are available if those planned could be adversely affected by weather or other changes.</w:t>
      </w:r>
    </w:p>
    <w:p w14:paraId="256D7FC0" w14:textId="77777777" w:rsidR="00566360" w:rsidRPr="005F7216" w:rsidRDefault="00566360" w:rsidP="00566360">
      <w:pPr>
        <w:pStyle w:val="NoSpacing"/>
        <w:spacing w:before="100" w:beforeAutospacing="1" w:after="100" w:afterAutospacing="1" w:line="276" w:lineRule="auto"/>
        <w:rPr>
          <w:rFonts w:ascii="Arial" w:hAnsi="Arial" w:cs="Arial"/>
          <w:sz w:val="24"/>
          <w:szCs w:val="24"/>
        </w:rPr>
      </w:pPr>
      <w:r w:rsidRPr="005F7216">
        <w:rPr>
          <w:rFonts w:ascii="Arial" w:hAnsi="Arial" w:cs="Arial"/>
          <w:sz w:val="24"/>
          <w:szCs w:val="24"/>
        </w:rPr>
        <w:t>8.2 If a visit is impractical the same information needs to be gathered by other means – from the venue or provider, previous visit leaders, other users and local information sources.</w:t>
      </w:r>
    </w:p>
    <w:p w14:paraId="74CAACB5" w14:textId="77777777" w:rsidR="00566360" w:rsidRPr="005F7216" w:rsidRDefault="00566360" w:rsidP="00566360">
      <w:pPr>
        <w:spacing w:line="276" w:lineRule="auto"/>
        <w:rPr>
          <w:rFonts w:cstheme="minorHAnsi"/>
          <w:szCs w:val="24"/>
        </w:rPr>
      </w:pPr>
      <w:r w:rsidRPr="005F7216">
        <w:rPr>
          <w:rFonts w:cstheme="minorHAnsi"/>
          <w:szCs w:val="24"/>
        </w:rPr>
        <w:t xml:space="preserve">8.3 Use the Form 16D as a guide to selecting a provider and/or accommodation but take advantage of established national approval schemes such </w:t>
      </w:r>
      <w:proofErr w:type="gramStart"/>
      <w:r w:rsidRPr="005F7216">
        <w:rPr>
          <w:rFonts w:cstheme="minorHAnsi"/>
          <w:szCs w:val="24"/>
        </w:rPr>
        <w:t>as:-</w:t>
      </w:r>
      <w:proofErr w:type="gramEnd"/>
    </w:p>
    <w:p w14:paraId="1E50924B" w14:textId="77777777" w:rsidR="00566360" w:rsidRPr="005F7216" w:rsidRDefault="00566360" w:rsidP="00566360">
      <w:pPr>
        <w:spacing w:line="276" w:lineRule="auto"/>
        <w:rPr>
          <w:rFonts w:cstheme="minorHAnsi"/>
          <w:szCs w:val="24"/>
        </w:rPr>
      </w:pPr>
    </w:p>
    <w:p w14:paraId="14090883" w14:textId="77777777" w:rsidR="00566360" w:rsidRPr="005F7216" w:rsidRDefault="00566360" w:rsidP="00566360">
      <w:pPr>
        <w:pStyle w:val="ListParagraph"/>
        <w:numPr>
          <w:ilvl w:val="0"/>
          <w:numId w:val="9"/>
        </w:numPr>
        <w:autoSpaceDE w:val="0"/>
        <w:autoSpaceDN w:val="0"/>
        <w:adjustRightInd w:val="0"/>
        <w:spacing w:after="0" w:line="276" w:lineRule="auto"/>
        <w:rPr>
          <w:rFonts w:ascii="Arial" w:hAnsi="Arial" w:cs="Arial"/>
          <w:sz w:val="24"/>
          <w:szCs w:val="24"/>
        </w:rPr>
      </w:pPr>
      <w:r w:rsidRPr="005F7216">
        <w:rPr>
          <w:rFonts w:ascii="Arial" w:hAnsi="Arial" w:cs="Arial"/>
          <w:sz w:val="24"/>
          <w:szCs w:val="24"/>
        </w:rPr>
        <w:t>Learning Outside the Classroom Badge</w:t>
      </w:r>
    </w:p>
    <w:p w14:paraId="39984515" w14:textId="77777777" w:rsidR="00566360" w:rsidRPr="005F7216" w:rsidRDefault="00566360" w:rsidP="00566360">
      <w:pPr>
        <w:pStyle w:val="ListParagraph"/>
        <w:numPr>
          <w:ilvl w:val="0"/>
          <w:numId w:val="9"/>
        </w:numPr>
        <w:autoSpaceDE w:val="0"/>
        <w:autoSpaceDN w:val="0"/>
        <w:adjustRightInd w:val="0"/>
        <w:spacing w:after="0" w:line="276" w:lineRule="auto"/>
        <w:rPr>
          <w:rFonts w:ascii="Arial" w:hAnsi="Arial" w:cs="Arial"/>
          <w:sz w:val="24"/>
          <w:szCs w:val="24"/>
        </w:rPr>
      </w:pPr>
      <w:r w:rsidRPr="005F7216">
        <w:rPr>
          <w:rFonts w:ascii="Arial" w:hAnsi="Arial" w:cs="Arial"/>
          <w:sz w:val="24"/>
          <w:szCs w:val="24"/>
        </w:rPr>
        <w:t>Adventure Activities Licence</w:t>
      </w:r>
    </w:p>
    <w:p w14:paraId="219F1903" w14:textId="77777777" w:rsidR="00566360" w:rsidRPr="005F7216" w:rsidRDefault="00566360" w:rsidP="00566360">
      <w:pPr>
        <w:pStyle w:val="ListParagraph"/>
        <w:numPr>
          <w:ilvl w:val="0"/>
          <w:numId w:val="9"/>
        </w:numPr>
        <w:autoSpaceDE w:val="0"/>
        <w:autoSpaceDN w:val="0"/>
        <w:adjustRightInd w:val="0"/>
        <w:spacing w:after="0" w:line="276" w:lineRule="auto"/>
        <w:rPr>
          <w:rFonts w:ascii="Arial" w:hAnsi="Arial" w:cs="Arial"/>
          <w:sz w:val="24"/>
          <w:szCs w:val="24"/>
        </w:rPr>
      </w:pPr>
      <w:r w:rsidRPr="005F7216">
        <w:rPr>
          <w:rFonts w:ascii="Arial" w:hAnsi="Arial" w:cs="Arial"/>
          <w:sz w:val="24"/>
          <w:szCs w:val="24"/>
        </w:rPr>
        <w:t>Schools Travel Forum</w:t>
      </w:r>
    </w:p>
    <w:p w14:paraId="6F8F4E85" w14:textId="77777777" w:rsidR="00566360" w:rsidRPr="005F7216" w:rsidRDefault="00566360" w:rsidP="00566360">
      <w:pPr>
        <w:pStyle w:val="ListParagraph"/>
        <w:autoSpaceDE w:val="0"/>
        <w:autoSpaceDN w:val="0"/>
        <w:adjustRightInd w:val="0"/>
        <w:spacing w:after="0" w:line="276" w:lineRule="auto"/>
        <w:rPr>
          <w:rFonts w:ascii="Arial" w:hAnsi="Arial" w:cs="Arial"/>
          <w:sz w:val="24"/>
          <w:szCs w:val="24"/>
        </w:rPr>
      </w:pPr>
      <w:r w:rsidRPr="005F7216">
        <w:rPr>
          <w:rFonts w:ascii="Arial" w:hAnsi="Arial" w:cs="Arial"/>
          <w:sz w:val="24"/>
          <w:szCs w:val="24"/>
        </w:rPr>
        <w:t>(See Shropshire Council resource ‘Know your Badges)</w:t>
      </w:r>
    </w:p>
    <w:p w14:paraId="67C43AA0" w14:textId="77777777" w:rsidR="00566360" w:rsidRPr="005F7216" w:rsidRDefault="00566360" w:rsidP="00566360">
      <w:pPr>
        <w:pStyle w:val="ListParagraph"/>
        <w:autoSpaceDE w:val="0"/>
        <w:autoSpaceDN w:val="0"/>
        <w:adjustRightInd w:val="0"/>
        <w:spacing w:after="0" w:line="276" w:lineRule="auto"/>
        <w:rPr>
          <w:rFonts w:cstheme="minorHAnsi"/>
          <w:sz w:val="24"/>
          <w:szCs w:val="24"/>
        </w:rPr>
      </w:pPr>
    </w:p>
    <w:p w14:paraId="6E0A0522" w14:textId="77777777" w:rsidR="00566360" w:rsidRPr="005F7216" w:rsidRDefault="00566360" w:rsidP="00566360">
      <w:pPr>
        <w:spacing w:line="276" w:lineRule="auto"/>
        <w:rPr>
          <w:rFonts w:cstheme="minorHAnsi"/>
          <w:szCs w:val="24"/>
        </w:rPr>
      </w:pPr>
      <w:r w:rsidRPr="005F7216">
        <w:rPr>
          <w:rFonts w:cstheme="minorHAnsi"/>
          <w:szCs w:val="24"/>
        </w:rPr>
        <w:t xml:space="preserve">8.4 For providers who do not hold external accreditation, please see Form D External Providers Declaration which </w:t>
      </w:r>
      <w:proofErr w:type="gramStart"/>
      <w:r w:rsidRPr="005F7216">
        <w:rPr>
          <w:rFonts w:cstheme="minorHAnsi"/>
          <w:szCs w:val="24"/>
        </w:rPr>
        <w:t>is a pre-visit questionnaire</w:t>
      </w:r>
      <w:proofErr w:type="gramEnd"/>
      <w:r w:rsidRPr="005F7216">
        <w:rPr>
          <w:rFonts w:cstheme="minorHAnsi"/>
          <w:szCs w:val="24"/>
        </w:rPr>
        <w:t xml:space="preserve"> to assist with gaining information to make an approval decision.</w:t>
      </w:r>
    </w:p>
    <w:p w14:paraId="1173D09B" w14:textId="77777777" w:rsidR="00566360" w:rsidRPr="005F7216" w:rsidRDefault="00566360" w:rsidP="00566360">
      <w:pPr>
        <w:spacing w:line="276" w:lineRule="auto"/>
        <w:rPr>
          <w:rFonts w:cstheme="minorHAnsi"/>
          <w:szCs w:val="24"/>
        </w:rPr>
      </w:pPr>
    </w:p>
    <w:p w14:paraId="2316897A" w14:textId="34558E24" w:rsidR="00566360" w:rsidRPr="005F7216" w:rsidRDefault="00566360" w:rsidP="00566360">
      <w:pPr>
        <w:spacing w:line="276" w:lineRule="auto"/>
        <w:rPr>
          <w:rFonts w:cstheme="minorHAnsi"/>
          <w:szCs w:val="24"/>
        </w:rPr>
      </w:pPr>
      <w:r w:rsidRPr="005F7216">
        <w:rPr>
          <w:rFonts w:cstheme="minorHAnsi"/>
          <w:szCs w:val="24"/>
        </w:rPr>
        <w:t xml:space="preserve">8.5 You should </w:t>
      </w:r>
      <w:r w:rsidRPr="005F7216">
        <w:rPr>
          <w:rFonts w:cstheme="minorHAnsi"/>
          <w:b/>
          <w:bCs/>
          <w:szCs w:val="24"/>
        </w:rPr>
        <w:t xml:space="preserve">not </w:t>
      </w:r>
      <w:r w:rsidRPr="005F7216">
        <w:rPr>
          <w:rFonts w:cstheme="minorHAnsi"/>
          <w:szCs w:val="24"/>
        </w:rPr>
        <w:t>ask for copies of providers’ risk assessments but should seek any information specifically aimed at helping Visit Leaders to manage their visit and complete the school/establishment risk assessment, such as a Safety Management Statement or information for specifically written for visit Leaders.</w:t>
      </w:r>
    </w:p>
    <w:p w14:paraId="32A4C585" w14:textId="77777777" w:rsidR="00566360" w:rsidRPr="00D47A53" w:rsidRDefault="00566360" w:rsidP="00566360">
      <w:pPr>
        <w:spacing w:line="276" w:lineRule="auto"/>
        <w:rPr>
          <w:rFonts w:cstheme="minorHAnsi"/>
          <w:color w:val="404040"/>
          <w:szCs w:val="24"/>
        </w:rPr>
      </w:pPr>
    </w:p>
    <w:p w14:paraId="763A3BA1" w14:textId="77777777" w:rsidR="00566360" w:rsidRPr="005F7216" w:rsidRDefault="00566360" w:rsidP="00566360">
      <w:pPr>
        <w:spacing w:line="276" w:lineRule="auto"/>
        <w:rPr>
          <w:rFonts w:cs="BookAntiqua"/>
          <w:sz w:val="28"/>
          <w:szCs w:val="28"/>
        </w:rPr>
      </w:pPr>
      <w:r w:rsidRPr="005F7216">
        <w:rPr>
          <w:rFonts w:cstheme="minorHAnsi"/>
        </w:rPr>
        <w:t xml:space="preserve">Refer to OEAP National Guidance document: 4.4h </w:t>
      </w:r>
      <w:r w:rsidRPr="005F7216">
        <w:rPr>
          <w:rFonts w:cstheme="minorHAnsi"/>
          <w:b/>
        </w:rPr>
        <w:t>Using external providers and facilities</w:t>
      </w:r>
      <w:r w:rsidRPr="005F7216">
        <w:rPr>
          <w:rFonts w:cstheme="minorHAnsi"/>
        </w:rPr>
        <w:t xml:space="preserve"> and 4.4f </w:t>
      </w:r>
      <w:r w:rsidRPr="005F7216">
        <w:rPr>
          <w:rFonts w:cstheme="minorHAnsi"/>
          <w:b/>
        </w:rPr>
        <w:t>Assessing an adventure activity provider.</w:t>
      </w:r>
    </w:p>
    <w:p w14:paraId="330E9829" w14:textId="77777777" w:rsidR="00566360" w:rsidRPr="005F7216" w:rsidRDefault="00566360" w:rsidP="00566360">
      <w:pPr>
        <w:spacing w:line="276" w:lineRule="auto"/>
        <w:rPr>
          <w:rFonts w:cstheme="minorHAnsi"/>
          <w:b/>
          <w:szCs w:val="24"/>
        </w:rPr>
      </w:pPr>
    </w:p>
    <w:p w14:paraId="037CC97F" w14:textId="77777777" w:rsidR="00566360" w:rsidRPr="00D47A53" w:rsidRDefault="00566360" w:rsidP="00566360">
      <w:pPr>
        <w:spacing w:line="276" w:lineRule="auto"/>
        <w:rPr>
          <w:rFonts w:cstheme="minorHAnsi"/>
          <w:b/>
          <w:szCs w:val="24"/>
        </w:rPr>
      </w:pPr>
      <w:r w:rsidRPr="00D47A53">
        <w:rPr>
          <w:rFonts w:cstheme="minorHAnsi"/>
          <w:b/>
          <w:szCs w:val="24"/>
        </w:rPr>
        <w:lastRenderedPageBreak/>
        <w:t>9. Volunteers</w:t>
      </w:r>
    </w:p>
    <w:p w14:paraId="654AB8F8" w14:textId="77777777" w:rsidR="00566360" w:rsidRPr="00D47A53" w:rsidRDefault="00566360" w:rsidP="00566360">
      <w:pPr>
        <w:spacing w:line="276" w:lineRule="auto"/>
        <w:rPr>
          <w:rFonts w:cstheme="minorHAnsi"/>
          <w:b/>
          <w:szCs w:val="24"/>
        </w:rPr>
      </w:pPr>
    </w:p>
    <w:p w14:paraId="7EA6E5E5" w14:textId="77777777" w:rsidR="00566360" w:rsidRPr="005F7216" w:rsidRDefault="00566360" w:rsidP="00566360">
      <w:pPr>
        <w:spacing w:line="276" w:lineRule="auto"/>
        <w:rPr>
          <w:rFonts w:cstheme="minorHAnsi"/>
          <w:szCs w:val="24"/>
        </w:rPr>
      </w:pPr>
      <w:r w:rsidRPr="005F7216">
        <w:rPr>
          <w:rFonts w:cstheme="minorHAnsi"/>
          <w:szCs w:val="24"/>
        </w:rPr>
        <w:t>9.1 If your establishment uses volunteers, then your policy should address the following;</w:t>
      </w:r>
    </w:p>
    <w:p w14:paraId="63CE804B" w14:textId="77777777" w:rsidR="00566360" w:rsidRPr="005F7216" w:rsidRDefault="00566360" w:rsidP="00566360">
      <w:pPr>
        <w:pStyle w:val="ListParagraph"/>
        <w:numPr>
          <w:ilvl w:val="0"/>
          <w:numId w:val="6"/>
        </w:numPr>
        <w:autoSpaceDE w:val="0"/>
        <w:autoSpaceDN w:val="0"/>
        <w:adjustRightInd w:val="0"/>
        <w:spacing w:after="0" w:line="276" w:lineRule="auto"/>
        <w:rPr>
          <w:rFonts w:ascii="Arial" w:hAnsi="Arial" w:cs="Arial"/>
        </w:rPr>
      </w:pPr>
      <w:r w:rsidRPr="005F7216">
        <w:rPr>
          <w:rFonts w:ascii="Arial" w:hAnsi="Arial" w:cs="Arial"/>
        </w:rPr>
        <w:t>The vetting procedures for volunteers, including when an enhanced DBS check is required.</w:t>
      </w:r>
    </w:p>
    <w:p w14:paraId="041CB210" w14:textId="77777777" w:rsidR="00566360" w:rsidRPr="005F7216" w:rsidRDefault="00566360" w:rsidP="00566360">
      <w:pPr>
        <w:pStyle w:val="ListParagraph"/>
        <w:numPr>
          <w:ilvl w:val="0"/>
          <w:numId w:val="6"/>
        </w:numPr>
        <w:autoSpaceDE w:val="0"/>
        <w:autoSpaceDN w:val="0"/>
        <w:adjustRightInd w:val="0"/>
        <w:spacing w:after="0" w:line="276" w:lineRule="auto"/>
        <w:rPr>
          <w:rFonts w:ascii="Arial" w:hAnsi="Arial" w:cs="Arial"/>
        </w:rPr>
      </w:pPr>
      <w:r w:rsidRPr="005F7216">
        <w:rPr>
          <w:rFonts w:ascii="Arial" w:hAnsi="Arial" w:cs="Arial"/>
        </w:rPr>
        <w:t>The minimum induction and training procedures for volunteers.</w:t>
      </w:r>
    </w:p>
    <w:p w14:paraId="5BE7CA1B" w14:textId="77777777" w:rsidR="00566360" w:rsidRPr="005F7216" w:rsidRDefault="00566360" w:rsidP="00566360">
      <w:pPr>
        <w:pStyle w:val="ListParagraph"/>
        <w:numPr>
          <w:ilvl w:val="0"/>
          <w:numId w:val="6"/>
        </w:numPr>
        <w:autoSpaceDE w:val="0"/>
        <w:autoSpaceDN w:val="0"/>
        <w:adjustRightInd w:val="0"/>
        <w:spacing w:after="0" w:line="276" w:lineRule="auto"/>
        <w:rPr>
          <w:rFonts w:ascii="Arial" w:hAnsi="Arial" w:cs="Arial"/>
        </w:rPr>
      </w:pPr>
      <w:r w:rsidRPr="005F7216">
        <w:rPr>
          <w:rFonts w:ascii="Arial" w:hAnsi="Arial" w:cs="Arial"/>
        </w:rPr>
        <w:t xml:space="preserve">Under what circumstances (if any) volunteers may act as Visit Leaders or their assistants. If volunteers </w:t>
      </w:r>
      <w:proofErr w:type="gramStart"/>
      <w:r w:rsidRPr="005F7216">
        <w:rPr>
          <w:rFonts w:ascii="Arial" w:hAnsi="Arial" w:cs="Arial"/>
        </w:rPr>
        <w:t>are allowed to</w:t>
      </w:r>
      <w:proofErr w:type="gramEnd"/>
      <w:r w:rsidRPr="005F7216">
        <w:rPr>
          <w:rFonts w:ascii="Arial" w:hAnsi="Arial" w:cs="Arial"/>
        </w:rPr>
        <w:t xml:space="preserve"> act as Visit Leaders, they must be accountable.  This implies that they have been engaged through a thorough recruitment process that includes vetting and induction into the establishment’s policies and procedures.</w:t>
      </w:r>
    </w:p>
    <w:p w14:paraId="664153C9" w14:textId="77777777" w:rsidR="00566360" w:rsidRPr="005F7216" w:rsidRDefault="00566360" w:rsidP="00566360">
      <w:pPr>
        <w:pStyle w:val="ListParagraph"/>
        <w:autoSpaceDE w:val="0"/>
        <w:autoSpaceDN w:val="0"/>
        <w:adjustRightInd w:val="0"/>
        <w:spacing w:after="0" w:line="276" w:lineRule="auto"/>
        <w:rPr>
          <w:rFonts w:ascii="Arial" w:hAnsi="Arial" w:cs="Arial"/>
        </w:rPr>
      </w:pPr>
    </w:p>
    <w:p w14:paraId="73382806" w14:textId="77777777" w:rsidR="00566360" w:rsidRPr="005F7216" w:rsidRDefault="00566360" w:rsidP="00566360">
      <w:pPr>
        <w:pStyle w:val="ListParagraph"/>
        <w:numPr>
          <w:ilvl w:val="0"/>
          <w:numId w:val="6"/>
        </w:numPr>
        <w:autoSpaceDE w:val="0"/>
        <w:autoSpaceDN w:val="0"/>
        <w:adjustRightInd w:val="0"/>
        <w:spacing w:after="0" w:line="276" w:lineRule="auto"/>
        <w:rPr>
          <w:rFonts w:ascii="Arial" w:hAnsi="Arial" w:cs="Arial"/>
        </w:rPr>
      </w:pPr>
      <w:r w:rsidRPr="005F7216">
        <w:rPr>
          <w:rFonts w:ascii="Arial" w:hAnsi="Arial" w:cs="Arial"/>
        </w:rPr>
        <w:t>How volunteers are assessed as competent to carry out their assigned role.</w:t>
      </w:r>
    </w:p>
    <w:p w14:paraId="4C645E7F" w14:textId="77777777" w:rsidR="00566360" w:rsidRPr="005F7216" w:rsidRDefault="00566360" w:rsidP="00566360">
      <w:pPr>
        <w:pStyle w:val="ListParagraph"/>
        <w:numPr>
          <w:ilvl w:val="0"/>
          <w:numId w:val="6"/>
        </w:numPr>
        <w:autoSpaceDE w:val="0"/>
        <w:autoSpaceDN w:val="0"/>
        <w:adjustRightInd w:val="0"/>
        <w:spacing w:after="0" w:line="276" w:lineRule="auto"/>
        <w:rPr>
          <w:rFonts w:ascii="Arial" w:hAnsi="Arial" w:cs="Arial"/>
        </w:rPr>
      </w:pPr>
      <w:r w:rsidRPr="005F7216">
        <w:rPr>
          <w:rFonts w:ascii="Arial" w:hAnsi="Arial" w:cs="Arial"/>
        </w:rPr>
        <w:t>Requirements for supervision of volunteers.</w:t>
      </w:r>
    </w:p>
    <w:p w14:paraId="418A12C4" w14:textId="77777777" w:rsidR="00566360" w:rsidRPr="005F7216" w:rsidRDefault="00566360" w:rsidP="00566360">
      <w:pPr>
        <w:spacing w:line="276" w:lineRule="auto"/>
        <w:rPr>
          <w:rFonts w:cstheme="minorHAnsi"/>
          <w:szCs w:val="24"/>
        </w:rPr>
      </w:pPr>
    </w:p>
    <w:p w14:paraId="68FEC0DE" w14:textId="77777777" w:rsidR="00566360" w:rsidRPr="005F7216" w:rsidRDefault="00566360" w:rsidP="00566360">
      <w:pPr>
        <w:spacing w:line="276" w:lineRule="auto"/>
        <w:rPr>
          <w:rFonts w:cstheme="minorHAnsi"/>
          <w:szCs w:val="24"/>
        </w:rPr>
      </w:pPr>
      <w:r w:rsidRPr="005F7216">
        <w:rPr>
          <w:rFonts w:cstheme="minorHAnsi"/>
          <w:szCs w:val="24"/>
        </w:rPr>
        <w:t>9.2 The Form G is provided for use with volunteers, and you will need to ensure you collect any relevant medical needs and/or dietary requirements.</w:t>
      </w:r>
    </w:p>
    <w:p w14:paraId="1039F26C" w14:textId="77777777" w:rsidR="00566360" w:rsidRPr="005F7216" w:rsidRDefault="00566360" w:rsidP="00566360">
      <w:pPr>
        <w:spacing w:line="276" w:lineRule="auto"/>
        <w:rPr>
          <w:rFonts w:cstheme="minorHAnsi"/>
          <w:szCs w:val="24"/>
        </w:rPr>
      </w:pPr>
    </w:p>
    <w:p w14:paraId="1A15D0AF" w14:textId="77777777" w:rsidR="00566360" w:rsidRPr="005F7216" w:rsidRDefault="00566360" w:rsidP="00566360">
      <w:pPr>
        <w:spacing w:line="276" w:lineRule="auto"/>
        <w:rPr>
          <w:rFonts w:cstheme="minorHAnsi"/>
          <w:b/>
        </w:rPr>
      </w:pPr>
      <w:r w:rsidRPr="005F7216">
        <w:rPr>
          <w:rFonts w:cstheme="minorHAnsi"/>
        </w:rPr>
        <w:t xml:space="preserve">Refer to OEAP National Guidance document: 3.4 </w:t>
      </w:r>
      <w:r w:rsidRPr="005F7216">
        <w:rPr>
          <w:rFonts w:cstheme="minorHAnsi"/>
          <w:b/>
        </w:rPr>
        <w:t>Volunteers</w:t>
      </w:r>
    </w:p>
    <w:p w14:paraId="51F38CEF" w14:textId="77777777" w:rsidR="00566360" w:rsidRPr="005F7216" w:rsidRDefault="00566360" w:rsidP="00566360">
      <w:pPr>
        <w:spacing w:line="276" w:lineRule="auto"/>
        <w:rPr>
          <w:rFonts w:cstheme="minorHAnsi"/>
          <w:b/>
          <w:szCs w:val="24"/>
        </w:rPr>
      </w:pPr>
    </w:p>
    <w:p w14:paraId="077291FB" w14:textId="77777777" w:rsidR="00566360" w:rsidRPr="005F7216" w:rsidRDefault="00566360" w:rsidP="00566360">
      <w:pPr>
        <w:spacing w:line="276" w:lineRule="auto"/>
        <w:rPr>
          <w:rFonts w:cstheme="minorHAnsi"/>
          <w:b/>
          <w:szCs w:val="24"/>
        </w:rPr>
      </w:pPr>
    </w:p>
    <w:p w14:paraId="515705E7" w14:textId="77777777" w:rsidR="00566360" w:rsidRPr="005F7216" w:rsidRDefault="00566360" w:rsidP="00566360">
      <w:pPr>
        <w:spacing w:line="276" w:lineRule="auto"/>
        <w:rPr>
          <w:rFonts w:cstheme="minorHAnsi"/>
          <w:b/>
          <w:szCs w:val="24"/>
        </w:rPr>
      </w:pPr>
      <w:r w:rsidRPr="005F7216">
        <w:rPr>
          <w:rFonts w:cstheme="minorHAnsi"/>
          <w:b/>
          <w:szCs w:val="24"/>
        </w:rPr>
        <w:t>10. Emergency procedures and incident reporting</w:t>
      </w:r>
    </w:p>
    <w:p w14:paraId="128A3FD8" w14:textId="77777777" w:rsidR="00566360" w:rsidRPr="005F7216" w:rsidRDefault="00566360" w:rsidP="00566360">
      <w:pPr>
        <w:spacing w:line="276" w:lineRule="auto"/>
        <w:rPr>
          <w:rFonts w:cstheme="minorHAnsi"/>
          <w:b/>
          <w:szCs w:val="24"/>
        </w:rPr>
      </w:pPr>
    </w:p>
    <w:p w14:paraId="5CBFFB89" w14:textId="77777777" w:rsidR="00566360" w:rsidRPr="005F7216" w:rsidRDefault="00566360" w:rsidP="00566360">
      <w:pPr>
        <w:spacing w:line="276" w:lineRule="auto"/>
        <w:rPr>
          <w:rFonts w:cstheme="minorHAnsi"/>
          <w:szCs w:val="24"/>
        </w:rPr>
      </w:pPr>
      <w:r w:rsidRPr="005F7216">
        <w:rPr>
          <w:rFonts w:cstheme="minorHAnsi"/>
          <w:szCs w:val="24"/>
        </w:rPr>
        <w:t>10.1 Schools and Establishments need to have an emergency response plan that covers what to do if there is an incident away from school.  Or if there is an incident at base that the Visit Leader may find affects the visit currently taking place off site.</w:t>
      </w:r>
    </w:p>
    <w:p w14:paraId="4C21AE34" w14:textId="77777777" w:rsidR="00566360" w:rsidRPr="005F7216" w:rsidRDefault="00566360" w:rsidP="00566360">
      <w:pPr>
        <w:pStyle w:val="BodyTextIndent"/>
        <w:spacing w:line="276" w:lineRule="auto"/>
        <w:ind w:left="0"/>
        <w:rPr>
          <w:rFonts w:asciiTheme="minorHAnsi" w:hAnsiTheme="minorHAnsi" w:cs="Arial"/>
          <w:szCs w:val="24"/>
        </w:rPr>
      </w:pPr>
    </w:p>
    <w:p w14:paraId="4324EF43" w14:textId="77777777" w:rsidR="00566360" w:rsidRPr="005F7216" w:rsidRDefault="00566360" w:rsidP="00566360">
      <w:pPr>
        <w:pStyle w:val="BodyTextIndent"/>
        <w:spacing w:line="276" w:lineRule="auto"/>
        <w:ind w:left="0"/>
        <w:rPr>
          <w:rFonts w:cs="Arial"/>
          <w:sz w:val="22"/>
          <w:szCs w:val="22"/>
        </w:rPr>
      </w:pPr>
      <w:r w:rsidRPr="005F7216">
        <w:rPr>
          <w:rFonts w:cs="Arial"/>
          <w:sz w:val="22"/>
          <w:szCs w:val="22"/>
        </w:rPr>
        <w:t>10.2 For the purposes of these procedures, examples of an emergency might be:</w:t>
      </w:r>
    </w:p>
    <w:p w14:paraId="7AFBA62B" w14:textId="77777777" w:rsidR="00566360" w:rsidRPr="005F7216" w:rsidRDefault="00566360" w:rsidP="00566360">
      <w:pPr>
        <w:pStyle w:val="BodyTextIndent"/>
        <w:numPr>
          <w:ilvl w:val="0"/>
          <w:numId w:val="7"/>
        </w:numPr>
        <w:spacing w:line="276" w:lineRule="auto"/>
        <w:rPr>
          <w:rFonts w:cs="Arial"/>
          <w:sz w:val="22"/>
          <w:szCs w:val="22"/>
        </w:rPr>
      </w:pPr>
      <w:r w:rsidRPr="005F7216">
        <w:rPr>
          <w:rFonts w:cs="Arial"/>
          <w:sz w:val="22"/>
          <w:szCs w:val="22"/>
        </w:rPr>
        <w:t>an accident leading to a fatality or other serious injury;</w:t>
      </w:r>
    </w:p>
    <w:p w14:paraId="2322AEBE" w14:textId="77777777" w:rsidR="00566360" w:rsidRPr="005F7216" w:rsidRDefault="00566360" w:rsidP="00566360">
      <w:pPr>
        <w:pStyle w:val="BodyTextIndent"/>
        <w:numPr>
          <w:ilvl w:val="0"/>
          <w:numId w:val="7"/>
        </w:numPr>
        <w:spacing w:line="276" w:lineRule="auto"/>
        <w:rPr>
          <w:rFonts w:cs="Arial"/>
          <w:sz w:val="22"/>
          <w:szCs w:val="22"/>
        </w:rPr>
      </w:pPr>
      <w:r w:rsidRPr="005F7216">
        <w:rPr>
          <w:rFonts w:cs="Arial"/>
          <w:sz w:val="22"/>
          <w:szCs w:val="22"/>
        </w:rPr>
        <w:t>circumstances in which a party member is/might be seriously at risk;</w:t>
      </w:r>
    </w:p>
    <w:p w14:paraId="049670E4" w14:textId="77777777" w:rsidR="00566360" w:rsidRPr="005F7216" w:rsidRDefault="00566360" w:rsidP="00566360">
      <w:pPr>
        <w:pStyle w:val="BodyTextIndent"/>
        <w:numPr>
          <w:ilvl w:val="0"/>
          <w:numId w:val="7"/>
        </w:numPr>
        <w:spacing w:line="276" w:lineRule="auto"/>
        <w:rPr>
          <w:rFonts w:cs="Arial"/>
          <w:sz w:val="22"/>
          <w:szCs w:val="22"/>
        </w:rPr>
      </w:pPr>
      <w:r w:rsidRPr="005F7216">
        <w:rPr>
          <w:rFonts w:cs="Arial"/>
          <w:sz w:val="22"/>
          <w:szCs w:val="22"/>
        </w:rPr>
        <w:t>serious illness;</w:t>
      </w:r>
    </w:p>
    <w:p w14:paraId="1A758158" w14:textId="77777777" w:rsidR="00566360" w:rsidRPr="005F7216" w:rsidRDefault="00566360" w:rsidP="00566360">
      <w:pPr>
        <w:pStyle w:val="BodyTextIndent"/>
        <w:numPr>
          <w:ilvl w:val="0"/>
          <w:numId w:val="7"/>
        </w:numPr>
        <w:spacing w:line="276" w:lineRule="auto"/>
        <w:rPr>
          <w:rFonts w:cs="Arial"/>
          <w:sz w:val="22"/>
          <w:szCs w:val="22"/>
        </w:rPr>
      </w:pPr>
      <w:r w:rsidRPr="005F7216">
        <w:rPr>
          <w:rFonts w:cs="Arial"/>
          <w:sz w:val="22"/>
          <w:szCs w:val="22"/>
        </w:rPr>
        <w:t>any situation in which the press or other media are, or might be involved;</w:t>
      </w:r>
    </w:p>
    <w:p w14:paraId="28EFCE62" w14:textId="77777777" w:rsidR="00566360" w:rsidRPr="005F7216" w:rsidRDefault="00566360" w:rsidP="00566360">
      <w:pPr>
        <w:pStyle w:val="BodyTextIndent"/>
        <w:numPr>
          <w:ilvl w:val="0"/>
          <w:numId w:val="7"/>
        </w:numPr>
        <w:spacing w:line="276" w:lineRule="auto"/>
        <w:rPr>
          <w:rFonts w:cs="Arial"/>
          <w:sz w:val="22"/>
          <w:szCs w:val="22"/>
        </w:rPr>
      </w:pPr>
      <w:r w:rsidRPr="005F7216">
        <w:rPr>
          <w:rFonts w:cs="Arial"/>
          <w:sz w:val="22"/>
          <w:szCs w:val="22"/>
        </w:rPr>
        <w:t>significant delays that need to be communicated to parents/others</w:t>
      </w:r>
    </w:p>
    <w:p w14:paraId="12CD4F09" w14:textId="77777777" w:rsidR="00566360" w:rsidRPr="005F7216" w:rsidRDefault="00566360" w:rsidP="00566360">
      <w:pPr>
        <w:pStyle w:val="BodyTextIndent"/>
        <w:spacing w:line="276" w:lineRule="auto"/>
        <w:ind w:left="0"/>
        <w:rPr>
          <w:rFonts w:cs="Arial"/>
          <w:sz w:val="22"/>
          <w:szCs w:val="22"/>
        </w:rPr>
      </w:pPr>
      <w:r w:rsidRPr="005F7216">
        <w:rPr>
          <w:rFonts w:cs="Arial"/>
          <w:sz w:val="22"/>
          <w:szCs w:val="22"/>
        </w:rPr>
        <w:t xml:space="preserve">It should be noted, however, that it is not possible to give a definitive list of what might constitute an emergency.  Visit Leaders should consider any unexpected event and decide </w:t>
      </w:r>
      <w:proofErr w:type="gramStart"/>
      <w:r w:rsidRPr="005F7216">
        <w:rPr>
          <w:rFonts w:cs="Arial"/>
          <w:sz w:val="22"/>
          <w:szCs w:val="22"/>
        </w:rPr>
        <w:t>whether or not</w:t>
      </w:r>
      <w:proofErr w:type="gramEnd"/>
      <w:r w:rsidRPr="005F7216">
        <w:rPr>
          <w:rFonts w:cs="Arial"/>
          <w:sz w:val="22"/>
          <w:szCs w:val="22"/>
        </w:rPr>
        <w:t xml:space="preserve"> the circumstances amount to an emergency and whether the emergency procedures should be followed.</w:t>
      </w:r>
    </w:p>
    <w:p w14:paraId="695DC00B" w14:textId="77777777" w:rsidR="00566360" w:rsidRPr="005F7216" w:rsidRDefault="00566360" w:rsidP="00566360">
      <w:pPr>
        <w:spacing w:line="276" w:lineRule="auto"/>
        <w:rPr>
          <w:rFonts w:cstheme="minorHAnsi"/>
          <w:szCs w:val="24"/>
        </w:rPr>
      </w:pPr>
    </w:p>
    <w:p w14:paraId="4C9D538A" w14:textId="77777777" w:rsidR="00566360" w:rsidRPr="005F7216" w:rsidRDefault="00566360" w:rsidP="00566360">
      <w:pPr>
        <w:spacing w:line="276" w:lineRule="auto"/>
        <w:rPr>
          <w:rFonts w:cstheme="minorHAnsi"/>
          <w:szCs w:val="24"/>
        </w:rPr>
      </w:pPr>
      <w:r w:rsidRPr="005F7216">
        <w:rPr>
          <w:rFonts w:cstheme="minorHAnsi"/>
          <w:szCs w:val="24"/>
        </w:rPr>
        <w:t>10.3 The establishment policy should explain the visit emergency procedures, including any procedures or support provided by the employer. This should include nominating suitable people to provide 24/7 cover at base during a visit; these contacts need to be competent to fulfil this role. The Emergency Contact(s) should have 24/7 access to all details of the visit, including medical and next-of-kin information for staff and young people.</w:t>
      </w:r>
    </w:p>
    <w:p w14:paraId="4A9AC467" w14:textId="77777777" w:rsidR="00566360" w:rsidRDefault="00566360" w:rsidP="00566360">
      <w:pPr>
        <w:spacing w:line="276" w:lineRule="auto"/>
        <w:rPr>
          <w:rFonts w:cstheme="minorHAnsi"/>
          <w:color w:val="404040"/>
          <w:szCs w:val="24"/>
        </w:rPr>
      </w:pPr>
    </w:p>
    <w:p w14:paraId="2E6D7325" w14:textId="77777777" w:rsidR="00566360" w:rsidRPr="004445C4" w:rsidRDefault="00566360" w:rsidP="00566360">
      <w:pPr>
        <w:spacing w:line="276" w:lineRule="auto"/>
        <w:rPr>
          <w:rFonts w:cstheme="minorHAnsi"/>
          <w:szCs w:val="24"/>
        </w:rPr>
      </w:pPr>
      <w:r w:rsidRPr="004445C4">
        <w:rPr>
          <w:rFonts w:cstheme="minorHAnsi"/>
          <w:szCs w:val="24"/>
        </w:rPr>
        <w:t>10.4 The School/establishment policy should also refer to the establishment’s or employer’s procedures for incident reporting. EVCs are encouraged to share their experiences as ‘Lessons Learned’ in Network Meetings to inform the policies and practice of other schools and establishments in the Shropshire Community.</w:t>
      </w:r>
    </w:p>
    <w:p w14:paraId="37E7101C" w14:textId="77777777" w:rsidR="00566360" w:rsidRPr="004445C4" w:rsidRDefault="00566360" w:rsidP="00566360">
      <w:pPr>
        <w:spacing w:line="276" w:lineRule="auto"/>
        <w:rPr>
          <w:rFonts w:cstheme="minorHAnsi"/>
        </w:rPr>
      </w:pPr>
    </w:p>
    <w:p w14:paraId="3661C875" w14:textId="77777777" w:rsidR="00566360" w:rsidRPr="004445C4" w:rsidRDefault="00566360" w:rsidP="00566360">
      <w:pPr>
        <w:spacing w:line="276" w:lineRule="auto"/>
        <w:rPr>
          <w:rFonts w:cstheme="minorHAnsi"/>
        </w:rPr>
      </w:pPr>
      <w:r w:rsidRPr="004445C4">
        <w:rPr>
          <w:rFonts w:cstheme="minorHAnsi"/>
        </w:rPr>
        <w:t xml:space="preserve">10.5 Shropshire Council has a Risk and Business Continuity Team who will advise on School Incident Planning which includes Educational Visits.  </w:t>
      </w:r>
    </w:p>
    <w:p w14:paraId="6053F284" w14:textId="77777777" w:rsidR="00566360" w:rsidRPr="00D47A53" w:rsidRDefault="00566360" w:rsidP="00566360">
      <w:pPr>
        <w:spacing w:line="276" w:lineRule="auto"/>
        <w:rPr>
          <w:rFonts w:cstheme="minorHAnsi"/>
          <w:color w:val="404040"/>
        </w:rPr>
      </w:pPr>
    </w:p>
    <w:p w14:paraId="0F8B8CC5" w14:textId="035815DA" w:rsidR="00566360" w:rsidRPr="00E030B2" w:rsidRDefault="00566360" w:rsidP="00566360">
      <w:pPr>
        <w:pStyle w:val="BodyTextIndent"/>
        <w:spacing w:line="276" w:lineRule="auto"/>
        <w:ind w:left="0"/>
        <w:rPr>
          <w:rFonts w:cs="Arial"/>
          <w:szCs w:val="24"/>
        </w:rPr>
      </w:pPr>
      <w:r w:rsidRPr="00E030B2">
        <w:rPr>
          <w:rFonts w:cs="Arial"/>
          <w:szCs w:val="24"/>
        </w:rPr>
        <w:t xml:space="preserve">10.6 Depending on the nature and seriousness of the emergency, a response to media interest may be required.  </w:t>
      </w:r>
      <w:proofErr w:type="spellStart"/>
      <w:r w:rsidRPr="00E030B2">
        <w:rPr>
          <w:rFonts w:cs="Arial"/>
          <w:szCs w:val="24"/>
        </w:rPr>
        <w:t>Shropshire</w:t>
      </w:r>
      <w:proofErr w:type="spellEnd"/>
      <w:r w:rsidRPr="00E030B2">
        <w:rPr>
          <w:rFonts w:cs="Arial"/>
          <w:szCs w:val="24"/>
        </w:rPr>
        <w:t xml:space="preserve"> Council is ready to handle enquiries from the media, but direct contact between the media and school personnel is also very likely.  Consideration needs to be given to who amongst the staff, and/or the Governing Body is to act as spokesperson in dealing with the media; this is likely to include the </w:t>
      </w:r>
      <w:proofErr w:type="gramStart"/>
      <w:r w:rsidRPr="00E030B2">
        <w:rPr>
          <w:rFonts w:cs="Arial"/>
          <w:szCs w:val="24"/>
        </w:rPr>
        <w:t>Headteacher, but</w:t>
      </w:r>
      <w:proofErr w:type="gramEnd"/>
      <w:r w:rsidRPr="00E030B2">
        <w:rPr>
          <w:rFonts w:cs="Arial"/>
          <w:szCs w:val="24"/>
        </w:rPr>
        <w:t xml:space="preserve"> may need to include others.  </w:t>
      </w:r>
      <w:proofErr w:type="spellStart"/>
      <w:r w:rsidRPr="00E030B2">
        <w:rPr>
          <w:rFonts w:cs="Arial"/>
          <w:szCs w:val="24"/>
        </w:rPr>
        <w:t>Shropshire</w:t>
      </w:r>
      <w:proofErr w:type="spellEnd"/>
      <w:r w:rsidRPr="00E030B2">
        <w:rPr>
          <w:rFonts w:cs="Arial"/>
          <w:szCs w:val="24"/>
        </w:rPr>
        <w:t xml:space="preserve"> Council support is available in responding to media enquiries (with the involvement of the Communications Unit), please contact: </w:t>
      </w:r>
      <w:r w:rsidR="00582E40" w:rsidRPr="00E030B2">
        <w:rPr>
          <w:rFonts w:cs="Arial"/>
          <w:szCs w:val="24"/>
        </w:rPr>
        <w:t>communications@shropshire.gov.uk.</w:t>
      </w:r>
    </w:p>
    <w:p w14:paraId="77A41ABC" w14:textId="77777777" w:rsidR="00566360" w:rsidRPr="004445C4" w:rsidRDefault="00566360" w:rsidP="00566360">
      <w:pPr>
        <w:spacing w:line="276" w:lineRule="auto"/>
        <w:rPr>
          <w:rFonts w:cstheme="minorHAnsi"/>
          <w:szCs w:val="24"/>
        </w:rPr>
      </w:pPr>
    </w:p>
    <w:p w14:paraId="6DA28ED6" w14:textId="77777777" w:rsidR="00566360" w:rsidRPr="004445C4" w:rsidRDefault="00566360" w:rsidP="00566360">
      <w:pPr>
        <w:spacing w:line="276" w:lineRule="auto"/>
        <w:rPr>
          <w:rFonts w:cs="Arial"/>
          <w:b/>
          <w:szCs w:val="24"/>
        </w:rPr>
      </w:pPr>
      <w:r w:rsidRPr="004445C4">
        <w:rPr>
          <w:rFonts w:cstheme="minorHAnsi"/>
        </w:rPr>
        <w:t xml:space="preserve">Refer to OEAP National Guidance documents </w:t>
      </w:r>
      <w:hyperlink r:id="rId24" w:tgtFrame="_blank" w:history="1">
        <w:r w:rsidRPr="004445C4">
          <w:rPr>
            <w:rFonts w:cstheme="minorHAnsi"/>
            <w:szCs w:val="24"/>
            <w:lang w:val="en-US"/>
          </w:rPr>
          <w:t xml:space="preserve">4.1h </w:t>
        </w:r>
        <w:r w:rsidRPr="004445C4">
          <w:rPr>
            <w:rFonts w:cstheme="minorHAnsi"/>
            <w:b/>
            <w:szCs w:val="24"/>
            <w:lang w:val="en-US"/>
          </w:rPr>
          <w:t>Avoiding Accidents and Emergencies</w:t>
        </w:r>
      </w:hyperlink>
      <w:r w:rsidRPr="004445C4">
        <w:rPr>
          <w:rFonts w:cstheme="minorHAnsi"/>
          <w:szCs w:val="24"/>
          <w:lang w:val="en-US"/>
        </w:rPr>
        <w:t xml:space="preserve"> </w:t>
      </w:r>
      <w:hyperlink r:id="rId25" w:tgtFrame="_blank" w:history="1">
        <w:r w:rsidRPr="004445C4">
          <w:rPr>
            <w:rFonts w:cstheme="minorHAnsi"/>
            <w:szCs w:val="24"/>
            <w:lang w:val="en-US"/>
          </w:rPr>
          <w:t xml:space="preserve">4.1i </w:t>
        </w:r>
        <w:r w:rsidRPr="004445C4">
          <w:rPr>
            <w:rFonts w:cstheme="minorHAnsi"/>
            <w:b/>
            <w:szCs w:val="24"/>
            <w:lang w:val="en-US"/>
          </w:rPr>
          <w:t xml:space="preserve">Emergencies and Critical Incidents – An Overview </w:t>
        </w:r>
      </w:hyperlink>
      <w:hyperlink r:id="rId26" w:tgtFrame="_blank" w:history="1">
        <w:r w:rsidRPr="004445C4">
          <w:rPr>
            <w:rFonts w:cstheme="minorHAnsi"/>
            <w:szCs w:val="24"/>
            <w:lang w:val="en-US"/>
          </w:rPr>
          <w:t xml:space="preserve">4.1k </w:t>
        </w:r>
        <w:r w:rsidRPr="004445C4">
          <w:rPr>
            <w:rFonts w:cstheme="minorHAnsi"/>
            <w:b/>
            <w:szCs w:val="24"/>
            <w:lang w:val="en-US"/>
          </w:rPr>
          <w:t>Visit Leader Emergency Checklist</w:t>
        </w:r>
      </w:hyperlink>
      <w:r w:rsidRPr="004445C4">
        <w:rPr>
          <w:rFonts w:cstheme="minorHAnsi"/>
          <w:szCs w:val="24"/>
          <w:lang w:val="en-US"/>
        </w:rPr>
        <w:t> | </w:t>
      </w:r>
      <w:hyperlink r:id="rId27" w:tgtFrame="_blank" w:history="1">
        <w:r w:rsidRPr="004445C4">
          <w:rPr>
            <w:rFonts w:cstheme="minorHAnsi"/>
            <w:szCs w:val="24"/>
            <w:lang w:val="en-US"/>
          </w:rPr>
          <w:t xml:space="preserve">4.1j </w:t>
        </w:r>
        <w:r w:rsidRPr="004445C4">
          <w:rPr>
            <w:rFonts w:cstheme="minorHAnsi"/>
            <w:b/>
            <w:szCs w:val="24"/>
            <w:lang w:val="en-US"/>
          </w:rPr>
          <w:t>Off-Site Visit E</w:t>
        </w:r>
        <w:r w:rsidRPr="004445C4">
          <w:rPr>
            <w:rFonts w:cstheme="minorHAnsi"/>
            <w:szCs w:val="24"/>
            <w:lang w:val="en-US"/>
          </w:rPr>
          <w:t>mergencies: The Role of School Governors</w:t>
        </w:r>
      </w:hyperlink>
      <w:r w:rsidRPr="004445C4">
        <w:rPr>
          <w:rFonts w:cstheme="minorHAnsi"/>
          <w:szCs w:val="24"/>
          <w:lang w:val="en-US"/>
        </w:rPr>
        <w:t>,  </w:t>
      </w:r>
      <w:hyperlink r:id="rId28" w:tgtFrame="_blank" w:history="1">
        <w:r w:rsidRPr="004445C4">
          <w:rPr>
            <w:rFonts w:cstheme="minorHAnsi"/>
            <w:b/>
            <w:szCs w:val="24"/>
            <w:lang w:val="en-US"/>
          </w:rPr>
          <w:t>4.1l / 8.1l Visit Leader Emergency Action Card – amendable version</w:t>
        </w:r>
      </w:hyperlink>
    </w:p>
    <w:p w14:paraId="104EA15B" w14:textId="77777777" w:rsidR="00566360" w:rsidRPr="004445C4" w:rsidRDefault="00566360" w:rsidP="00566360">
      <w:pPr>
        <w:spacing w:line="276" w:lineRule="auto"/>
        <w:rPr>
          <w:rFonts w:cstheme="minorHAnsi"/>
          <w:b/>
          <w:szCs w:val="24"/>
        </w:rPr>
      </w:pPr>
    </w:p>
    <w:p w14:paraId="3390CC0B" w14:textId="77777777" w:rsidR="00566360" w:rsidRPr="004445C4" w:rsidRDefault="00566360" w:rsidP="00566360">
      <w:pPr>
        <w:spacing w:line="276" w:lineRule="auto"/>
        <w:rPr>
          <w:rFonts w:cstheme="minorHAnsi"/>
          <w:b/>
          <w:szCs w:val="24"/>
        </w:rPr>
      </w:pPr>
    </w:p>
    <w:p w14:paraId="54F08D5F" w14:textId="77777777" w:rsidR="00566360" w:rsidRPr="004445C4" w:rsidRDefault="00566360" w:rsidP="00566360">
      <w:pPr>
        <w:spacing w:line="276" w:lineRule="auto"/>
        <w:rPr>
          <w:rFonts w:cstheme="minorHAnsi"/>
          <w:b/>
          <w:szCs w:val="24"/>
        </w:rPr>
      </w:pPr>
      <w:r w:rsidRPr="004445C4">
        <w:rPr>
          <w:rFonts w:cstheme="minorHAnsi"/>
          <w:b/>
          <w:szCs w:val="24"/>
        </w:rPr>
        <w:t>11. Behaviour</w:t>
      </w:r>
    </w:p>
    <w:p w14:paraId="2B6C6B60" w14:textId="77777777" w:rsidR="00566360" w:rsidRPr="004445C4" w:rsidRDefault="00566360" w:rsidP="00566360">
      <w:pPr>
        <w:spacing w:line="276" w:lineRule="auto"/>
        <w:rPr>
          <w:rFonts w:cstheme="minorHAnsi"/>
          <w:b/>
          <w:szCs w:val="24"/>
        </w:rPr>
      </w:pPr>
    </w:p>
    <w:p w14:paraId="796010FF" w14:textId="77777777" w:rsidR="00566360" w:rsidRPr="004445C4" w:rsidRDefault="00566360" w:rsidP="00566360">
      <w:pPr>
        <w:spacing w:line="276" w:lineRule="auto"/>
        <w:rPr>
          <w:rFonts w:cstheme="minorHAnsi"/>
          <w:szCs w:val="24"/>
        </w:rPr>
      </w:pPr>
      <w:r w:rsidRPr="004445C4">
        <w:rPr>
          <w:rFonts w:cstheme="minorHAnsi"/>
          <w:szCs w:val="24"/>
        </w:rPr>
        <w:t>11.1 The school/establishment policy should encourage the use of codes of behavioural conduct as a means of establishing appropriate expectations of young persons' behaviour. Such codes should be explained to young people and parents before a visit, so reducing the opportunity for misunderstanding of both expectations and the sanctions that may be invoked where the code is breached.</w:t>
      </w:r>
    </w:p>
    <w:p w14:paraId="7578FFA5" w14:textId="77777777" w:rsidR="00566360" w:rsidRPr="004445C4" w:rsidRDefault="00566360" w:rsidP="00566360">
      <w:pPr>
        <w:spacing w:line="276" w:lineRule="auto"/>
        <w:rPr>
          <w:rFonts w:cstheme="minorHAnsi"/>
          <w:szCs w:val="24"/>
        </w:rPr>
      </w:pPr>
    </w:p>
    <w:p w14:paraId="3DF44445" w14:textId="77777777" w:rsidR="00566360" w:rsidRPr="004445C4" w:rsidRDefault="00566360" w:rsidP="00566360">
      <w:pPr>
        <w:spacing w:line="276" w:lineRule="auto"/>
        <w:rPr>
          <w:rFonts w:cstheme="minorHAnsi"/>
          <w:szCs w:val="24"/>
        </w:rPr>
      </w:pPr>
      <w:r w:rsidRPr="004445C4">
        <w:rPr>
          <w:rFonts w:cstheme="minorHAnsi"/>
          <w:szCs w:val="24"/>
        </w:rPr>
        <w:t>11.2 The policy should address the following:</w:t>
      </w:r>
    </w:p>
    <w:p w14:paraId="5EEBD11F" w14:textId="77777777" w:rsidR="00566360" w:rsidRPr="004445C4" w:rsidRDefault="00566360" w:rsidP="00566360">
      <w:pPr>
        <w:pStyle w:val="ListParagraph"/>
        <w:numPr>
          <w:ilvl w:val="0"/>
          <w:numId w:val="8"/>
        </w:numPr>
        <w:autoSpaceDE w:val="0"/>
        <w:autoSpaceDN w:val="0"/>
        <w:adjustRightInd w:val="0"/>
        <w:spacing w:after="0" w:line="276" w:lineRule="auto"/>
        <w:rPr>
          <w:rFonts w:ascii="Arial" w:hAnsi="Arial" w:cs="Arial"/>
        </w:rPr>
      </w:pPr>
      <w:r w:rsidRPr="004445C4">
        <w:rPr>
          <w:rFonts w:ascii="Arial" w:hAnsi="Arial" w:cs="Arial"/>
        </w:rPr>
        <w:t>Do young people sign up to a "behavioural contract" for all residential visits?</w:t>
      </w:r>
    </w:p>
    <w:p w14:paraId="17C28C19" w14:textId="77777777" w:rsidR="00566360" w:rsidRPr="004445C4" w:rsidRDefault="00566360" w:rsidP="00566360">
      <w:pPr>
        <w:pStyle w:val="ListParagraph"/>
        <w:numPr>
          <w:ilvl w:val="0"/>
          <w:numId w:val="8"/>
        </w:numPr>
        <w:autoSpaceDE w:val="0"/>
        <w:autoSpaceDN w:val="0"/>
        <w:adjustRightInd w:val="0"/>
        <w:spacing w:after="0" w:line="276" w:lineRule="auto"/>
        <w:rPr>
          <w:rFonts w:ascii="Arial" w:hAnsi="Arial" w:cs="Arial"/>
        </w:rPr>
      </w:pPr>
      <w:r w:rsidRPr="004445C4">
        <w:rPr>
          <w:rFonts w:ascii="Arial" w:hAnsi="Arial" w:cs="Arial"/>
        </w:rPr>
        <w:t>Do parents also sign and accept responsibility for removing young people in prescribed circumstances?</w:t>
      </w:r>
    </w:p>
    <w:p w14:paraId="1D855BE6" w14:textId="77777777" w:rsidR="00566360" w:rsidRPr="004445C4" w:rsidRDefault="00566360" w:rsidP="00566360">
      <w:pPr>
        <w:pStyle w:val="ListParagraph"/>
        <w:numPr>
          <w:ilvl w:val="0"/>
          <w:numId w:val="8"/>
        </w:numPr>
        <w:autoSpaceDE w:val="0"/>
        <w:autoSpaceDN w:val="0"/>
        <w:adjustRightInd w:val="0"/>
        <w:spacing w:after="0" w:line="276" w:lineRule="auto"/>
        <w:rPr>
          <w:rFonts w:ascii="Arial" w:hAnsi="Arial" w:cs="Arial"/>
        </w:rPr>
      </w:pPr>
      <w:r w:rsidRPr="004445C4">
        <w:rPr>
          <w:rFonts w:ascii="Arial" w:hAnsi="Arial" w:cs="Arial"/>
        </w:rPr>
        <w:t>What are the expectations for discipline and sanctions on visits?</w:t>
      </w:r>
    </w:p>
    <w:p w14:paraId="20233E9A" w14:textId="77777777" w:rsidR="00566360" w:rsidRPr="004445C4" w:rsidRDefault="00566360" w:rsidP="00566360">
      <w:pPr>
        <w:pStyle w:val="ListParagraph"/>
        <w:numPr>
          <w:ilvl w:val="0"/>
          <w:numId w:val="8"/>
        </w:numPr>
        <w:autoSpaceDE w:val="0"/>
        <w:autoSpaceDN w:val="0"/>
        <w:adjustRightInd w:val="0"/>
        <w:spacing w:after="0" w:line="276" w:lineRule="auto"/>
        <w:rPr>
          <w:rFonts w:ascii="Arial" w:hAnsi="Arial" w:cs="Arial"/>
        </w:rPr>
      </w:pPr>
      <w:r w:rsidRPr="004445C4">
        <w:rPr>
          <w:rFonts w:ascii="Arial" w:hAnsi="Arial" w:cs="Arial"/>
        </w:rPr>
        <w:t xml:space="preserve">Any specific establishment rules relevant to visits (e.g. whether children </w:t>
      </w:r>
      <w:proofErr w:type="gramStart"/>
      <w:r w:rsidRPr="004445C4">
        <w:rPr>
          <w:rFonts w:ascii="Arial" w:hAnsi="Arial" w:cs="Arial"/>
        </w:rPr>
        <w:t>are allowed to</w:t>
      </w:r>
      <w:proofErr w:type="gramEnd"/>
      <w:r w:rsidRPr="004445C4">
        <w:rPr>
          <w:rFonts w:ascii="Arial" w:hAnsi="Arial" w:cs="Arial"/>
        </w:rPr>
        <w:t xml:space="preserve"> bring mobile phones or other electronic devices).</w:t>
      </w:r>
    </w:p>
    <w:p w14:paraId="03256EB1" w14:textId="726DDED7" w:rsidR="00566360" w:rsidRDefault="00566360" w:rsidP="00566360">
      <w:pPr>
        <w:spacing w:line="276" w:lineRule="auto"/>
        <w:rPr>
          <w:rFonts w:cs="BookAntiqua"/>
          <w:color w:val="365F92"/>
          <w:sz w:val="28"/>
          <w:szCs w:val="28"/>
        </w:rPr>
      </w:pPr>
    </w:p>
    <w:p w14:paraId="7C0AD563" w14:textId="77777777" w:rsidR="00E030B2" w:rsidRPr="00D47A53" w:rsidRDefault="00E030B2" w:rsidP="00566360">
      <w:pPr>
        <w:spacing w:line="276" w:lineRule="auto"/>
        <w:rPr>
          <w:rFonts w:cs="BookAntiqua"/>
          <w:color w:val="365F92"/>
          <w:sz w:val="28"/>
          <w:szCs w:val="28"/>
        </w:rPr>
      </w:pPr>
    </w:p>
    <w:p w14:paraId="4E14407C" w14:textId="77777777" w:rsidR="00566360" w:rsidRPr="004445C4" w:rsidRDefault="00566360" w:rsidP="00566360">
      <w:pPr>
        <w:spacing w:line="276" w:lineRule="auto"/>
        <w:rPr>
          <w:rFonts w:cs="Arial"/>
          <w:szCs w:val="24"/>
        </w:rPr>
      </w:pPr>
      <w:r w:rsidRPr="004445C4">
        <w:rPr>
          <w:rFonts w:cs="Arial"/>
          <w:szCs w:val="24"/>
        </w:rPr>
        <w:lastRenderedPageBreak/>
        <w:t xml:space="preserve">11.3 Careful consideration should be given to pupils whose behaviour is likely to pose a serious risk to themselves or others on a visit. An individual risk assessment may be </w:t>
      </w:r>
      <w:proofErr w:type="gramStart"/>
      <w:r w:rsidRPr="004445C4">
        <w:rPr>
          <w:rFonts w:cs="Arial"/>
          <w:szCs w:val="24"/>
        </w:rPr>
        <w:t>required</w:t>
      </w:r>
      <w:proofErr w:type="gramEnd"/>
      <w:r w:rsidRPr="004445C4">
        <w:rPr>
          <w:rFonts w:cs="Arial"/>
          <w:szCs w:val="24"/>
        </w:rPr>
        <w:t xml:space="preserve"> and a balanced and reasoned decision reached as to whether control measures are suitable and sufficient to enable the young person to take part in the educational visit.</w:t>
      </w:r>
    </w:p>
    <w:p w14:paraId="79FABA20" w14:textId="77777777" w:rsidR="00566360" w:rsidRPr="004445C4" w:rsidRDefault="00566360" w:rsidP="00566360">
      <w:pPr>
        <w:spacing w:line="276" w:lineRule="auto"/>
        <w:rPr>
          <w:rFonts w:cs="Arial"/>
          <w:szCs w:val="24"/>
        </w:rPr>
      </w:pPr>
    </w:p>
    <w:p w14:paraId="22C34FBE" w14:textId="77777777" w:rsidR="00566360" w:rsidRPr="004445C4" w:rsidRDefault="00566360" w:rsidP="00566360">
      <w:pPr>
        <w:spacing w:line="276" w:lineRule="auto"/>
        <w:rPr>
          <w:rFonts w:cs="Arial"/>
          <w:szCs w:val="24"/>
        </w:rPr>
      </w:pPr>
      <w:r w:rsidRPr="004445C4">
        <w:rPr>
          <w:rFonts w:cstheme="minorHAnsi"/>
        </w:rPr>
        <w:t xml:space="preserve">Refer to OEAP National Guidance documents </w:t>
      </w:r>
      <w:r w:rsidRPr="004445C4">
        <w:rPr>
          <w:rFonts w:cs="Arial"/>
          <w:szCs w:val="24"/>
        </w:rPr>
        <w:t xml:space="preserve">8i </w:t>
      </w:r>
      <w:r w:rsidRPr="004445C4">
        <w:rPr>
          <w:rFonts w:cs="Arial"/>
          <w:b/>
          <w:szCs w:val="24"/>
        </w:rPr>
        <w:t xml:space="preserve">Model Code of Conduct </w:t>
      </w:r>
      <w:r w:rsidRPr="004445C4">
        <w:rPr>
          <w:rFonts w:cs="Arial"/>
          <w:szCs w:val="24"/>
        </w:rPr>
        <w:t>for more details.</w:t>
      </w:r>
    </w:p>
    <w:p w14:paraId="39D6F814" w14:textId="77777777" w:rsidR="00566360" w:rsidRPr="004445C4" w:rsidRDefault="00566360" w:rsidP="00566360">
      <w:pPr>
        <w:spacing w:line="276" w:lineRule="auto"/>
        <w:rPr>
          <w:rFonts w:cs="BookAntiqua"/>
          <w:sz w:val="28"/>
          <w:szCs w:val="28"/>
        </w:rPr>
      </w:pPr>
    </w:p>
    <w:p w14:paraId="46425B9C" w14:textId="77777777" w:rsidR="00566360" w:rsidRPr="004445C4" w:rsidRDefault="00566360" w:rsidP="00566360">
      <w:pPr>
        <w:spacing w:line="276" w:lineRule="auto"/>
        <w:rPr>
          <w:rFonts w:cstheme="minorHAnsi"/>
          <w:b/>
          <w:szCs w:val="24"/>
        </w:rPr>
      </w:pPr>
    </w:p>
    <w:p w14:paraId="7AC1373A" w14:textId="77777777" w:rsidR="00566360" w:rsidRPr="004445C4" w:rsidRDefault="00566360" w:rsidP="00566360">
      <w:pPr>
        <w:spacing w:line="276" w:lineRule="auto"/>
        <w:rPr>
          <w:rFonts w:cstheme="minorHAnsi"/>
          <w:b/>
          <w:szCs w:val="24"/>
        </w:rPr>
      </w:pPr>
      <w:r w:rsidRPr="004445C4">
        <w:rPr>
          <w:rFonts w:cstheme="minorHAnsi"/>
          <w:b/>
          <w:szCs w:val="24"/>
        </w:rPr>
        <w:t>12. Inclusion</w:t>
      </w:r>
    </w:p>
    <w:p w14:paraId="617097D1" w14:textId="77777777" w:rsidR="00566360" w:rsidRPr="004445C4" w:rsidRDefault="00566360" w:rsidP="00566360">
      <w:pPr>
        <w:spacing w:line="276" w:lineRule="auto"/>
        <w:rPr>
          <w:rFonts w:cs="Arial"/>
          <w:szCs w:val="24"/>
        </w:rPr>
      </w:pPr>
      <w:r w:rsidRPr="004445C4">
        <w:rPr>
          <w:rFonts w:cs="Arial"/>
          <w:szCs w:val="24"/>
        </w:rPr>
        <w:t xml:space="preserve">12.1 Every effort should be made to ensure that school journeys and activities are available and accessible to all who wish to participate irrespective of disability, special educational or medical needs, ethnic origin, sex, religion etc. </w:t>
      </w:r>
    </w:p>
    <w:p w14:paraId="377D0E8F" w14:textId="77777777" w:rsidR="00566360" w:rsidRPr="004445C4" w:rsidRDefault="00566360" w:rsidP="00566360">
      <w:pPr>
        <w:spacing w:line="276" w:lineRule="auto"/>
        <w:rPr>
          <w:rFonts w:cs="Arial"/>
          <w:szCs w:val="24"/>
        </w:rPr>
      </w:pPr>
    </w:p>
    <w:p w14:paraId="53A4516D" w14:textId="77777777" w:rsidR="00566360" w:rsidRPr="004445C4" w:rsidRDefault="00566360" w:rsidP="00566360">
      <w:pPr>
        <w:spacing w:line="276" w:lineRule="auto"/>
        <w:rPr>
          <w:rFonts w:cs="Arial"/>
          <w:szCs w:val="24"/>
        </w:rPr>
      </w:pPr>
      <w:r w:rsidRPr="004445C4">
        <w:rPr>
          <w:rFonts w:cs="Arial"/>
          <w:szCs w:val="24"/>
        </w:rPr>
        <w:t xml:space="preserve">12.2 All young people should be encouraged to participate in as wide a range of activities as possible.  If a visit is to cater for pupils with particular needs, a suitable venue should be selected </w:t>
      </w:r>
      <w:proofErr w:type="gramStart"/>
      <w:r w:rsidRPr="004445C4">
        <w:rPr>
          <w:rFonts w:cs="Arial"/>
          <w:szCs w:val="24"/>
        </w:rPr>
        <w:t>and in some cases</w:t>
      </w:r>
      <w:proofErr w:type="gramEnd"/>
      <w:r w:rsidRPr="004445C4">
        <w:rPr>
          <w:rFonts w:cs="Arial"/>
          <w:szCs w:val="24"/>
        </w:rPr>
        <w:t xml:space="preserve"> additional supervision, resources or support may be needed or activities adapted. An individual risk assessment may be appropriate. Visit Leaders are responsible for ensuring a Provider is fully informed of all relevant information including medical, emotional, dietary including allergens, and behavioural to enable them to fulfil their duty of care.</w:t>
      </w:r>
    </w:p>
    <w:p w14:paraId="61D49564" w14:textId="77777777" w:rsidR="00566360" w:rsidRPr="004445C4" w:rsidRDefault="00566360" w:rsidP="00566360">
      <w:pPr>
        <w:spacing w:line="276" w:lineRule="auto"/>
        <w:rPr>
          <w:rFonts w:cs="Arial"/>
          <w:szCs w:val="24"/>
        </w:rPr>
      </w:pPr>
    </w:p>
    <w:p w14:paraId="33741284" w14:textId="77777777" w:rsidR="00566360" w:rsidRPr="004445C4" w:rsidRDefault="00566360" w:rsidP="00566360">
      <w:pPr>
        <w:spacing w:line="276" w:lineRule="auto"/>
        <w:rPr>
          <w:rFonts w:cs="Arial"/>
          <w:szCs w:val="24"/>
        </w:rPr>
      </w:pPr>
      <w:r w:rsidRPr="004445C4">
        <w:rPr>
          <w:rFonts w:cs="Arial"/>
          <w:szCs w:val="24"/>
        </w:rPr>
        <w:t>12.3 Early discussion with all parties concerned including parents about what is needed will enable plans to be drawn up to meet these needs in most situations. These should enable the child/young person to take part safely and benefit from the visit.</w:t>
      </w:r>
    </w:p>
    <w:p w14:paraId="06F72F18" w14:textId="77777777" w:rsidR="00566360" w:rsidRPr="004445C4" w:rsidRDefault="00566360" w:rsidP="00566360">
      <w:pPr>
        <w:spacing w:line="276" w:lineRule="auto"/>
        <w:rPr>
          <w:rFonts w:cs="Tahoma"/>
        </w:rPr>
      </w:pPr>
    </w:p>
    <w:p w14:paraId="53D656BA" w14:textId="77777777" w:rsidR="00566360" w:rsidRPr="004445C4" w:rsidRDefault="00566360" w:rsidP="00566360">
      <w:pPr>
        <w:spacing w:line="276" w:lineRule="auto"/>
        <w:rPr>
          <w:rFonts w:cstheme="minorHAnsi"/>
          <w:szCs w:val="24"/>
        </w:rPr>
      </w:pPr>
      <w:r w:rsidRPr="004445C4">
        <w:rPr>
          <w:rFonts w:cstheme="minorHAnsi"/>
          <w:szCs w:val="24"/>
        </w:rPr>
        <w:t>12.4 Your Establishment Visits Policy should endorse these principles:</w:t>
      </w:r>
    </w:p>
    <w:p w14:paraId="60CA0173" w14:textId="77777777" w:rsidR="00566360" w:rsidRPr="004445C4" w:rsidRDefault="00566360" w:rsidP="00566360">
      <w:pPr>
        <w:pStyle w:val="ListParagraph"/>
        <w:numPr>
          <w:ilvl w:val="0"/>
          <w:numId w:val="10"/>
        </w:numPr>
        <w:autoSpaceDE w:val="0"/>
        <w:autoSpaceDN w:val="0"/>
        <w:adjustRightInd w:val="0"/>
        <w:spacing w:after="0" w:line="276" w:lineRule="auto"/>
        <w:rPr>
          <w:rFonts w:ascii="Arial" w:hAnsi="Arial" w:cs="Arial"/>
        </w:rPr>
      </w:pPr>
      <w:r w:rsidRPr="004445C4">
        <w:rPr>
          <w:rFonts w:ascii="Arial" w:hAnsi="Arial" w:cs="Arial"/>
        </w:rPr>
        <w:t>A presumption of entitlement to participate.</w:t>
      </w:r>
    </w:p>
    <w:p w14:paraId="40A6777D" w14:textId="77777777" w:rsidR="00566360" w:rsidRPr="004445C4" w:rsidRDefault="00566360" w:rsidP="00566360">
      <w:pPr>
        <w:pStyle w:val="ListParagraph"/>
        <w:numPr>
          <w:ilvl w:val="0"/>
          <w:numId w:val="10"/>
        </w:numPr>
        <w:autoSpaceDE w:val="0"/>
        <w:autoSpaceDN w:val="0"/>
        <w:adjustRightInd w:val="0"/>
        <w:spacing w:after="0" w:line="276" w:lineRule="auto"/>
        <w:rPr>
          <w:rFonts w:ascii="Arial" w:hAnsi="Arial" w:cs="Arial"/>
        </w:rPr>
      </w:pPr>
      <w:r w:rsidRPr="004445C4">
        <w:rPr>
          <w:rFonts w:ascii="Arial" w:hAnsi="Arial" w:cs="Arial"/>
        </w:rPr>
        <w:t>Accessibility through direct or realistic adaptation or modification.</w:t>
      </w:r>
    </w:p>
    <w:p w14:paraId="4D42C0AA" w14:textId="77777777" w:rsidR="00566360" w:rsidRPr="004445C4" w:rsidRDefault="00566360" w:rsidP="00566360">
      <w:pPr>
        <w:pStyle w:val="ListParagraph"/>
        <w:numPr>
          <w:ilvl w:val="0"/>
          <w:numId w:val="10"/>
        </w:numPr>
        <w:autoSpaceDE w:val="0"/>
        <w:autoSpaceDN w:val="0"/>
        <w:adjustRightInd w:val="0"/>
        <w:spacing w:after="0" w:line="276" w:lineRule="auto"/>
        <w:rPr>
          <w:rFonts w:ascii="Arial" w:hAnsi="Arial" w:cs="Arial"/>
        </w:rPr>
      </w:pPr>
      <w:r w:rsidRPr="004445C4">
        <w:rPr>
          <w:rFonts w:ascii="Arial" w:hAnsi="Arial" w:cs="Arial"/>
        </w:rPr>
        <w:t>Integration through participation with peers.</w:t>
      </w:r>
    </w:p>
    <w:p w14:paraId="14E613D3" w14:textId="77777777" w:rsidR="00566360" w:rsidRPr="004445C4" w:rsidRDefault="00566360" w:rsidP="00566360">
      <w:pPr>
        <w:spacing w:line="276" w:lineRule="auto"/>
        <w:rPr>
          <w:rFonts w:cstheme="minorHAnsi"/>
          <w:szCs w:val="24"/>
        </w:rPr>
      </w:pPr>
    </w:p>
    <w:p w14:paraId="599345DD" w14:textId="77777777" w:rsidR="00566360" w:rsidRPr="004445C4" w:rsidRDefault="00566360" w:rsidP="00566360">
      <w:pPr>
        <w:spacing w:line="276" w:lineRule="auto"/>
        <w:rPr>
          <w:rFonts w:cstheme="minorHAnsi"/>
          <w:szCs w:val="24"/>
        </w:rPr>
      </w:pPr>
      <w:r w:rsidRPr="004445C4">
        <w:rPr>
          <w:rFonts w:cstheme="minorHAnsi"/>
          <w:szCs w:val="24"/>
        </w:rPr>
        <w:t>12.5 It is unlawful to:</w:t>
      </w:r>
    </w:p>
    <w:p w14:paraId="01EC22AE" w14:textId="77777777" w:rsidR="00566360" w:rsidRPr="004445C4" w:rsidRDefault="00566360" w:rsidP="00566360">
      <w:pPr>
        <w:pStyle w:val="ListParagraph"/>
        <w:numPr>
          <w:ilvl w:val="0"/>
          <w:numId w:val="11"/>
        </w:numPr>
        <w:autoSpaceDE w:val="0"/>
        <w:autoSpaceDN w:val="0"/>
        <w:adjustRightInd w:val="0"/>
        <w:spacing w:after="0" w:line="276" w:lineRule="auto"/>
        <w:rPr>
          <w:rFonts w:ascii="Arial" w:hAnsi="Arial" w:cs="Arial"/>
        </w:rPr>
      </w:pPr>
      <w:r w:rsidRPr="004445C4">
        <w:rPr>
          <w:rFonts w:ascii="Arial" w:hAnsi="Arial" w:cs="Arial"/>
        </w:rPr>
        <w:t>Treat a disabled young person less favourably.</w:t>
      </w:r>
    </w:p>
    <w:p w14:paraId="5AFB1632" w14:textId="60528158" w:rsidR="00566360" w:rsidRPr="004445C4" w:rsidRDefault="00566360" w:rsidP="00566360">
      <w:pPr>
        <w:pStyle w:val="ListParagraph"/>
        <w:numPr>
          <w:ilvl w:val="0"/>
          <w:numId w:val="11"/>
        </w:numPr>
        <w:autoSpaceDE w:val="0"/>
        <w:autoSpaceDN w:val="0"/>
        <w:adjustRightInd w:val="0"/>
        <w:spacing w:after="0" w:line="276" w:lineRule="auto"/>
        <w:rPr>
          <w:rFonts w:ascii="Arial" w:hAnsi="Arial" w:cs="Arial"/>
        </w:rPr>
      </w:pPr>
      <w:r w:rsidRPr="004445C4">
        <w:rPr>
          <w:rFonts w:ascii="Arial" w:hAnsi="Arial" w:cs="Arial"/>
        </w:rPr>
        <w:t xml:space="preserve">Fail to take reasonable steps to ensure that disabled persons are not placed at a substantial disadvantage </w:t>
      </w:r>
      <w:r w:rsidRPr="004445C4">
        <w:rPr>
          <w:rFonts w:ascii="Arial" w:hAnsi="Arial" w:cs="Arial"/>
          <w:b/>
          <w:bCs/>
        </w:rPr>
        <w:t>without justification.</w:t>
      </w:r>
    </w:p>
    <w:p w14:paraId="583900E2" w14:textId="77777777" w:rsidR="00E030B2" w:rsidRPr="004445C4" w:rsidRDefault="00E030B2" w:rsidP="00566360">
      <w:pPr>
        <w:pStyle w:val="ListParagraph"/>
        <w:numPr>
          <w:ilvl w:val="0"/>
          <w:numId w:val="11"/>
        </w:numPr>
        <w:autoSpaceDE w:val="0"/>
        <w:autoSpaceDN w:val="0"/>
        <w:adjustRightInd w:val="0"/>
        <w:spacing w:after="0" w:line="276" w:lineRule="auto"/>
        <w:rPr>
          <w:rFonts w:ascii="Arial" w:hAnsi="Arial" w:cs="Arial"/>
        </w:rPr>
      </w:pPr>
    </w:p>
    <w:p w14:paraId="6D8F63B7" w14:textId="77777777" w:rsidR="00566360" w:rsidRPr="004445C4" w:rsidRDefault="00566360" w:rsidP="00566360">
      <w:pPr>
        <w:spacing w:line="276" w:lineRule="auto"/>
        <w:rPr>
          <w:rFonts w:cstheme="minorHAnsi"/>
          <w:szCs w:val="24"/>
        </w:rPr>
      </w:pPr>
      <w:r w:rsidRPr="004445C4">
        <w:rPr>
          <w:rFonts w:cstheme="minorHAnsi"/>
          <w:szCs w:val="24"/>
        </w:rPr>
        <w:t xml:space="preserve">Expectations of staff must be reasonable, so that what is required of them (to include a given young person) is within their competence and is reasonable. </w:t>
      </w:r>
    </w:p>
    <w:p w14:paraId="30F1555F" w14:textId="77777777" w:rsidR="00566360" w:rsidRPr="004445C4" w:rsidRDefault="00566360" w:rsidP="00566360">
      <w:pPr>
        <w:spacing w:line="276" w:lineRule="auto"/>
        <w:rPr>
          <w:rFonts w:cs="Tahoma"/>
        </w:rPr>
      </w:pPr>
    </w:p>
    <w:p w14:paraId="3564FAF3" w14:textId="77777777" w:rsidR="00566360" w:rsidRPr="004445C4" w:rsidRDefault="00566360" w:rsidP="00566360">
      <w:pPr>
        <w:spacing w:line="276" w:lineRule="auto"/>
        <w:rPr>
          <w:rFonts w:cstheme="minorHAnsi"/>
          <w:b/>
          <w:szCs w:val="24"/>
        </w:rPr>
      </w:pPr>
      <w:r w:rsidRPr="004445C4">
        <w:rPr>
          <w:rFonts w:cstheme="minorHAnsi"/>
          <w:szCs w:val="24"/>
        </w:rPr>
        <w:t xml:space="preserve">Refer to OEAP National Guidance documents </w:t>
      </w:r>
      <w:r w:rsidRPr="004445C4">
        <w:rPr>
          <w:rFonts w:cstheme="minorHAnsi"/>
          <w:b/>
          <w:szCs w:val="24"/>
        </w:rPr>
        <w:t>3.2e Inclusion</w:t>
      </w:r>
    </w:p>
    <w:p w14:paraId="7DFC0328" w14:textId="77777777" w:rsidR="00566360" w:rsidRDefault="00566360" w:rsidP="00566360">
      <w:pPr>
        <w:spacing w:line="276" w:lineRule="auto"/>
        <w:rPr>
          <w:rFonts w:cs="Arial"/>
          <w:szCs w:val="24"/>
        </w:rPr>
      </w:pPr>
    </w:p>
    <w:p w14:paraId="48120F4A" w14:textId="77777777" w:rsidR="00566360" w:rsidRPr="00D47A53" w:rsidRDefault="00566360" w:rsidP="00566360">
      <w:pPr>
        <w:spacing w:line="276" w:lineRule="auto"/>
        <w:ind w:left="1276"/>
        <w:rPr>
          <w:rFonts w:cs="Arial"/>
          <w:szCs w:val="24"/>
        </w:rPr>
      </w:pPr>
    </w:p>
    <w:p w14:paraId="77E16A2A" w14:textId="77777777" w:rsidR="00566360" w:rsidRPr="004445C4" w:rsidRDefault="00566360" w:rsidP="00566360">
      <w:pPr>
        <w:spacing w:line="276" w:lineRule="auto"/>
        <w:rPr>
          <w:rFonts w:cs="Arial"/>
          <w:szCs w:val="24"/>
        </w:rPr>
      </w:pPr>
      <w:r w:rsidRPr="004445C4">
        <w:rPr>
          <w:rFonts w:cs="Arial"/>
          <w:b/>
          <w:szCs w:val="24"/>
        </w:rPr>
        <w:lastRenderedPageBreak/>
        <w:t>13.  Insurance</w:t>
      </w:r>
    </w:p>
    <w:p w14:paraId="1DB2B6C2" w14:textId="77777777" w:rsidR="00566360" w:rsidRPr="004445C4" w:rsidRDefault="00566360" w:rsidP="00566360">
      <w:pPr>
        <w:spacing w:line="276" w:lineRule="auto"/>
        <w:rPr>
          <w:rFonts w:cs="Arial"/>
          <w:b/>
          <w:szCs w:val="24"/>
        </w:rPr>
      </w:pPr>
    </w:p>
    <w:p w14:paraId="6C1A00B9" w14:textId="77777777" w:rsidR="00566360" w:rsidRPr="004445C4" w:rsidRDefault="00566360" w:rsidP="00566360">
      <w:pPr>
        <w:pStyle w:val="BodyTextIndent"/>
        <w:spacing w:line="276" w:lineRule="auto"/>
        <w:ind w:left="0"/>
        <w:rPr>
          <w:rFonts w:cs="Arial"/>
          <w:szCs w:val="24"/>
        </w:rPr>
      </w:pPr>
      <w:r w:rsidRPr="004445C4">
        <w:rPr>
          <w:rFonts w:cs="Arial"/>
          <w:szCs w:val="24"/>
        </w:rPr>
        <w:t xml:space="preserve">13.1 The Visit Leader must ensure, well before the group departs, that adequate insurance arrangements are in place.  Insurance may be arranged through, for example, the LA, a travel firm or the </w:t>
      </w:r>
      <w:proofErr w:type="spellStart"/>
      <w:r w:rsidRPr="004445C4">
        <w:rPr>
          <w:rFonts w:cs="Arial"/>
          <w:szCs w:val="24"/>
        </w:rPr>
        <w:t>organisation</w:t>
      </w:r>
      <w:proofErr w:type="spellEnd"/>
      <w:r w:rsidRPr="004445C4">
        <w:rPr>
          <w:rFonts w:cs="Arial"/>
          <w:szCs w:val="24"/>
        </w:rPr>
        <w:t xml:space="preserve"> to be visited as well as direct with an insurance company.</w:t>
      </w:r>
    </w:p>
    <w:p w14:paraId="3C9AA7A7" w14:textId="77777777" w:rsidR="00566360" w:rsidRPr="004445C4" w:rsidRDefault="00566360" w:rsidP="00566360">
      <w:pPr>
        <w:spacing w:line="276" w:lineRule="auto"/>
        <w:ind w:left="720"/>
        <w:rPr>
          <w:rFonts w:cs="Arial"/>
          <w:szCs w:val="24"/>
        </w:rPr>
      </w:pPr>
    </w:p>
    <w:p w14:paraId="141E819F" w14:textId="77777777" w:rsidR="00566360" w:rsidRPr="004445C4" w:rsidRDefault="00566360" w:rsidP="00566360">
      <w:pPr>
        <w:pStyle w:val="BodyTextIndent2"/>
        <w:spacing w:after="0" w:line="276" w:lineRule="auto"/>
        <w:ind w:left="0"/>
        <w:rPr>
          <w:rFonts w:cs="Arial"/>
          <w:sz w:val="24"/>
          <w:szCs w:val="24"/>
        </w:rPr>
      </w:pPr>
      <w:r w:rsidRPr="004445C4">
        <w:rPr>
          <w:rFonts w:cs="Arial"/>
          <w:sz w:val="24"/>
          <w:szCs w:val="24"/>
        </w:rPr>
        <w:t>13.2 The Visit Leader should inform the parents of the scope of any insurance cover the school is to arrange.  It is advisable to make copies of the insurance schedule available to parents as early as possible in the booking process.</w:t>
      </w:r>
    </w:p>
    <w:p w14:paraId="715F5CF7" w14:textId="77777777" w:rsidR="00566360" w:rsidRPr="004445C4" w:rsidRDefault="00566360" w:rsidP="00566360">
      <w:pPr>
        <w:spacing w:line="276" w:lineRule="auto"/>
        <w:ind w:left="720"/>
        <w:rPr>
          <w:rFonts w:cs="Arial"/>
          <w:szCs w:val="24"/>
        </w:rPr>
      </w:pPr>
    </w:p>
    <w:p w14:paraId="727E7660" w14:textId="467F00C3" w:rsidR="00566360" w:rsidRPr="004445C4" w:rsidRDefault="00566360" w:rsidP="00566360">
      <w:pPr>
        <w:spacing w:line="276" w:lineRule="auto"/>
        <w:rPr>
          <w:rFonts w:cs="Arial"/>
          <w:szCs w:val="24"/>
        </w:rPr>
      </w:pPr>
      <w:r w:rsidRPr="004445C4">
        <w:rPr>
          <w:rFonts w:cs="Arial"/>
          <w:szCs w:val="24"/>
        </w:rPr>
        <w:t xml:space="preserve">13.3 Insurance policies are legal documents.  They will impose conditions, limit the cover, and exclude certain people or activities.  </w:t>
      </w:r>
      <w:r w:rsidRPr="004445C4">
        <w:rPr>
          <w:rFonts w:eastAsia="Calibri" w:cs="Arial"/>
          <w:szCs w:val="24"/>
        </w:rPr>
        <w:t xml:space="preserve">For any insurance enquiries please contact Shropshire Council Insurance Services on Tel no </w:t>
      </w:r>
      <w:r w:rsidR="005208EC" w:rsidRPr="004445C4">
        <w:rPr>
          <w:rFonts w:eastAsia="Calibri" w:cs="Arial"/>
          <w:szCs w:val="24"/>
        </w:rPr>
        <w:t xml:space="preserve">01743 252092 </w:t>
      </w:r>
      <w:r w:rsidRPr="004445C4">
        <w:rPr>
          <w:rFonts w:eastAsia="Calibri" w:cs="Arial"/>
          <w:szCs w:val="24"/>
        </w:rPr>
        <w:t>or email</w:t>
      </w:r>
      <w:r w:rsidR="005208EC" w:rsidRPr="004445C4">
        <w:rPr>
          <w:rFonts w:eastAsia="Calibri" w:cs="Arial"/>
          <w:szCs w:val="24"/>
        </w:rPr>
        <w:t>: Insuranceservices@shropshire.gov.uk</w:t>
      </w:r>
      <w:r w:rsidRPr="004445C4">
        <w:rPr>
          <w:rFonts w:eastAsia="Calibri" w:cs="Arial"/>
          <w:szCs w:val="24"/>
        </w:rPr>
        <w:t xml:space="preserve">. </w:t>
      </w:r>
      <w:r w:rsidRPr="004445C4">
        <w:rPr>
          <w:rFonts w:cs="Arial"/>
          <w:szCs w:val="24"/>
        </w:rPr>
        <w:t xml:space="preserve">They can </w:t>
      </w:r>
      <w:proofErr w:type="gramStart"/>
      <w:r w:rsidRPr="004445C4">
        <w:rPr>
          <w:rFonts w:cs="Arial"/>
          <w:szCs w:val="24"/>
        </w:rPr>
        <w:t>offer assistance</w:t>
      </w:r>
      <w:proofErr w:type="gramEnd"/>
      <w:r w:rsidRPr="004445C4">
        <w:rPr>
          <w:rFonts w:cs="Arial"/>
          <w:szCs w:val="24"/>
        </w:rPr>
        <w:t xml:space="preserve"> on types of insurance necessary as well as providing full details of the Schools' Travel Insurance Scheme run by the authority.  The following </w:t>
      </w:r>
      <w:r w:rsidRPr="004445C4">
        <w:rPr>
          <w:rFonts w:cs="Arial"/>
          <w:b/>
          <w:szCs w:val="24"/>
        </w:rPr>
        <w:t>are examples</w:t>
      </w:r>
      <w:r w:rsidRPr="004445C4">
        <w:rPr>
          <w:rFonts w:cs="Arial"/>
          <w:szCs w:val="24"/>
        </w:rPr>
        <w:t xml:space="preserve"> of cover which may be appropriate to many types of school visit: </w:t>
      </w:r>
    </w:p>
    <w:p w14:paraId="78902A72" w14:textId="77777777" w:rsidR="00566360" w:rsidRPr="004445C4" w:rsidRDefault="00566360" w:rsidP="00566360">
      <w:pPr>
        <w:spacing w:line="276" w:lineRule="auto"/>
        <w:rPr>
          <w:rFonts w:eastAsia="Calibri" w:cs="Arial"/>
          <w:szCs w:val="24"/>
        </w:rPr>
      </w:pPr>
    </w:p>
    <w:p w14:paraId="4DB95511"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public liability;</w:t>
      </w:r>
    </w:p>
    <w:p w14:paraId="5A015E8B"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personal accident cover for teachers, other adults and pupils;</w:t>
      </w:r>
    </w:p>
    <w:p w14:paraId="0194CD85"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costs of medical treatment;</w:t>
      </w:r>
    </w:p>
    <w:p w14:paraId="449D24AF"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specialised risk activities (often excluded from standard policies) and the costs of evacuation for medical reasons when abroad;</w:t>
      </w:r>
    </w:p>
    <w:p w14:paraId="5B951E59"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damage to or loss of hired equipment (check the wording of the hire agreement);</w:t>
      </w:r>
    </w:p>
    <w:p w14:paraId="02BA1A4C"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programmed and non-programmed activities;</w:t>
      </w:r>
    </w:p>
    <w:p w14:paraId="388F808B"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transport and accommodation expenses in case of emergency;</w:t>
      </w:r>
    </w:p>
    <w:p w14:paraId="74433168"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compensation against cancellation or delay;</w:t>
      </w:r>
    </w:p>
    <w:p w14:paraId="50CB5C9D"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compensation for loss of baggage and personal effects including money;</w:t>
      </w:r>
    </w:p>
    <w:p w14:paraId="24ACDA5D"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legal assistance in the recovery of claims; or</w:t>
      </w:r>
    </w:p>
    <w:p w14:paraId="1641E7C5" w14:textId="77777777" w:rsidR="00566360" w:rsidRPr="004445C4" w:rsidRDefault="00566360" w:rsidP="00566360">
      <w:pPr>
        <w:numPr>
          <w:ilvl w:val="0"/>
          <w:numId w:val="12"/>
        </w:numPr>
        <w:overflowPunct/>
        <w:autoSpaceDE/>
        <w:autoSpaceDN/>
        <w:adjustRightInd/>
        <w:spacing w:line="276" w:lineRule="auto"/>
        <w:textAlignment w:val="auto"/>
        <w:rPr>
          <w:rFonts w:cs="Arial"/>
          <w:szCs w:val="24"/>
        </w:rPr>
      </w:pPr>
      <w:r w:rsidRPr="004445C4">
        <w:rPr>
          <w:rFonts w:cs="Arial"/>
          <w:szCs w:val="24"/>
        </w:rPr>
        <w:t>Failure or bankruptcy of the centre or travel company.</w:t>
      </w:r>
    </w:p>
    <w:p w14:paraId="79653D11" w14:textId="77777777" w:rsidR="00566360" w:rsidRPr="004445C4" w:rsidRDefault="00566360" w:rsidP="00566360">
      <w:pPr>
        <w:spacing w:line="276" w:lineRule="auto"/>
        <w:ind w:left="720"/>
        <w:rPr>
          <w:rFonts w:cs="Arial"/>
          <w:szCs w:val="24"/>
        </w:rPr>
      </w:pPr>
    </w:p>
    <w:p w14:paraId="3BE4A079" w14:textId="77777777" w:rsidR="00566360" w:rsidRPr="004445C4" w:rsidRDefault="00566360" w:rsidP="00566360">
      <w:pPr>
        <w:spacing w:line="276" w:lineRule="auto"/>
        <w:rPr>
          <w:rFonts w:cs="Arial"/>
          <w:szCs w:val="24"/>
        </w:rPr>
      </w:pPr>
      <w:r w:rsidRPr="004445C4">
        <w:rPr>
          <w:rFonts w:cs="Arial"/>
          <w:szCs w:val="24"/>
        </w:rPr>
        <w:t>13.4 Additional arrangements may be necessary to obtain insurance cover for activities abroad and activities of a potentially hazardous nature.  The party leader should scrutinise carefully the list of exclusions in the policy.  If there is any doubt about the cover the provider of the insurance should be asked for clarification.</w:t>
      </w:r>
    </w:p>
    <w:p w14:paraId="4CED1FFE" w14:textId="77777777" w:rsidR="00566360" w:rsidRPr="004445C4" w:rsidRDefault="00566360" w:rsidP="00566360">
      <w:pPr>
        <w:spacing w:line="276" w:lineRule="auto"/>
        <w:ind w:left="720"/>
        <w:rPr>
          <w:rFonts w:cs="Arial"/>
          <w:b/>
          <w:szCs w:val="24"/>
        </w:rPr>
      </w:pPr>
    </w:p>
    <w:p w14:paraId="3FF12B8A" w14:textId="77777777" w:rsidR="00566360" w:rsidRPr="00D47A53" w:rsidRDefault="00566360" w:rsidP="00566360">
      <w:pPr>
        <w:spacing w:line="276" w:lineRule="auto"/>
        <w:rPr>
          <w:rFonts w:cs="Arial"/>
          <w:b/>
          <w:szCs w:val="24"/>
        </w:rPr>
      </w:pPr>
      <w:r w:rsidRPr="004445C4">
        <w:rPr>
          <w:rFonts w:cs="Arial"/>
          <w:szCs w:val="24"/>
        </w:rPr>
        <w:t xml:space="preserve">13.5 The Visit Leader must ascertain the details of the insurance held by the tour operator together with confirmation of their membership of ABTA/ATOL or the </w:t>
      </w:r>
      <w:r w:rsidRPr="00D47A53">
        <w:rPr>
          <w:rFonts w:cs="Arial"/>
          <w:szCs w:val="24"/>
        </w:rPr>
        <w:lastRenderedPageBreak/>
        <w:t>appropriate trade organisation.</w:t>
      </w:r>
      <w:r w:rsidRPr="00D47A53">
        <w:rPr>
          <w:rFonts w:cs="Arial"/>
          <w:szCs w:val="24"/>
        </w:rPr>
        <w:br/>
      </w:r>
    </w:p>
    <w:p w14:paraId="222025ED" w14:textId="77777777" w:rsidR="00566360" w:rsidRPr="00D47A53" w:rsidRDefault="00566360" w:rsidP="00566360">
      <w:pPr>
        <w:spacing w:line="276" w:lineRule="auto"/>
        <w:rPr>
          <w:rFonts w:cs="Arial"/>
          <w:b/>
          <w:szCs w:val="24"/>
        </w:rPr>
      </w:pPr>
      <w:r>
        <w:rPr>
          <w:rFonts w:cs="Arial"/>
          <w:szCs w:val="24"/>
        </w:rPr>
        <w:t>13.6</w:t>
      </w:r>
      <w:r w:rsidRPr="00EA2E8E">
        <w:rPr>
          <w:rFonts w:cs="Arial"/>
          <w:szCs w:val="24"/>
        </w:rPr>
        <w:t xml:space="preserve"> Additional</w:t>
      </w:r>
      <w:r w:rsidRPr="00D47A53">
        <w:rPr>
          <w:rFonts w:cs="Arial"/>
          <w:szCs w:val="24"/>
        </w:rPr>
        <w:t xml:space="preserve"> cover may be necessary for participants with certain known medical conditions.  The party leader should check this with the insurance company before departure.</w:t>
      </w:r>
    </w:p>
    <w:p w14:paraId="465BB1F0" w14:textId="77777777" w:rsidR="00566360" w:rsidRPr="00D47A53" w:rsidRDefault="00566360" w:rsidP="00566360">
      <w:pPr>
        <w:spacing w:line="276" w:lineRule="auto"/>
        <w:rPr>
          <w:rFonts w:cs="Arial"/>
          <w:b/>
          <w:szCs w:val="24"/>
        </w:rPr>
      </w:pPr>
    </w:p>
    <w:p w14:paraId="46C630E9" w14:textId="77777777" w:rsidR="00566360" w:rsidRPr="00D47A53" w:rsidRDefault="00566360" w:rsidP="00566360">
      <w:pPr>
        <w:spacing w:line="276" w:lineRule="auto"/>
        <w:rPr>
          <w:rFonts w:cs="Arial"/>
          <w:szCs w:val="24"/>
        </w:rPr>
      </w:pPr>
      <w:r>
        <w:rPr>
          <w:rFonts w:cs="Arial"/>
          <w:szCs w:val="24"/>
        </w:rPr>
        <w:t xml:space="preserve">13.7 </w:t>
      </w:r>
      <w:r w:rsidRPr="00D47A53">
        <w:rPr>
          <w:rFonts w:cs="Arial"/>
          <w:szCs w:val="24"/>
        </w:rPr>
        <w:t>Cancellation/curtailment of the trip is</w:t>
      </w:r>
      <w:r>
        <w:rPr>
          <w:rFonts w:cs="Arial"/>
          <w:szCs w:val="24"/>
        </w:rPr>
        <w:t xml:space="preserve"> usually</w:t>
      </w:r>
      <w:r w:rsidRPr="00D47A53">
        <w:rPr>
          <w:rFonts w:cs="Arial"/>
          <w:szCs w:val="24"/>
        </w:rPr>
        <w:t xml:space="preserve"> covered by travel insurance.  The reason for cancellation will determine whether a refund is available under the insurance policy.  Limits will apply within a policy.</w:t>
      </w:r>
    </w:p>
    <w:p w14:paraId="3C4F23A0" w14:textId="77777777" w:rsidR="00566360" w:rsidRPr="00D47A53" w:rsidRDefault="00566360" w:rsidP="00566360">
      <w:pPr>
        <w:spacing w:line="276" w:lineRule="auto"/>
        <w:rPr>
          <w:rFonts w:cs="Arial"/>
          <w:b/>
          <w:szCs w:val="24"/>
        </w:rPr>
      </w:pPr>
    </w:p>
    <w:p w14:paraId="431687D1" w14:textId="77777777" w:rsidR="00566360" w:rsidRPr="00D47A53" w:rsidRDefault="00566360" w:rsidP="00566360">
      <w:pPr>
        <w:spacing w:line="276" w:lineRule="auto"/>
        <w:rPr>
          <w:rFonts w:cs="Arial"/>
          <w:szCs w:val="24"/>
        </w:rPr>
      </w:pPr>
      <w:r>
        <w:rPr>
          <w:rFonts w:cs="Arial"/>
          <w:szCs w:val="24"/>
        </w:rPr>
        <w:t xml:space="preserve">13.8 </w:t>
      </w:r>
      <w:r w:rsidRPr="00D47A53">
        <w:rPr>
          <w:rFonts w:cs="Arial"/>
          <w:szCs w:val="24"/>
        </w:rPr>
        <w:t>When hiring coaches etc. the party leader should check that the company used has appropriate insurance</w:t>
      </w:r>
      <w:r>
        <w:rPr>
          <w:rFonts w:cs="Arial"/>
          <w:szCs w:val="24"/>
        </w:rPr>
        <w:t xml:space="preserve"> both in terms of motor vehicle insurance and public liability insurance</w:t>
      </w:r>
      <w:r w:rsidRPr="00D47A53">
        <w:rPr>
          <w:rFonts w:cs="Arial"/>
          <w:szCs w:val="24"/>
        </w:rPr>
        <w:t>.</w:t>
      </w:r>
    </w:p>
    <w:p w14:paraId="52653CD5" w14:textId="77777777" w:rsidR="00566360" w:rsidRPr="00D47A53" w:rsidRDefault="00566360" w:rsidP="00566360">
      <w:pPr>
        <w:spacing w:line="276" w:lineRule="auto"/>
        <w:rPr>
          <w:rFonts w:cs="Arial"/>
          <w:szCs w:val="24"/>
        </w:rPr>
      </w:pPr>
    </w:p>
    <w:p w14:paraId="10DBA467" w14:textId="77777777" w:rsidR="00566360" w:rsidRPr="00831F81" w:rsidRDefault="00566360" w:rsidP="00566360">
      <w:pPr>
        <w:pStyle w:val="BodyTextIndent3"/>
        <w:spacing w:after="0"/>
        <w:ind w:left="0"/>
        <w:rPr>
          <w:rFonts w:cs="Arial"/>
          <w:sz w:val="24"/>
          <w:szCs w:val="24"/>
        </w:rPr>
      </w:pPr>
      <w:r w:rsidRPr="00831F81">
        <w:rPr>
          <w:rFonts w:cs="Arial"/>
          <w:sz w:val="24"/>
          <w:szCs w:val="24"/>
        </w:rPr>
        <w:t>13.9 The party leader should check that the insurance policy for the school minibus is appropriate to the journey.  Taking the school minibus abroad may require extra insurance.</w:t>
      </w:r>
    </w:p>
    <w:p w14:paraId="553EC1E8" w14:textId="77777777" w:rsidR="00566360" w:rsidRPr="00D47A53" w:rsidRDefault="00566360" w:rsidP="00566360">
      <w:pPr>
        <w:spacing w:line="276" w:lineRule="auto"/>
        <w:rPr>
          <w:rFonts w:cs="Arial"/>
          <w:szCs w:val="24"/>
        </w:rPr>
      </w:pPr>
    </w:p>
    <w:p w14:paraId="63A1CDDA" w14:textId="77777777" w:rsidR="00566360" w:rsidRPr="00D47A53" w:rsidRDefault="00566360" w:rsidP="00566360">
      <w:pPr>
        <w:spacing w:line="276" w:lineRule="auto"/>
        <w:rPr>
          <w:rFonts w:cs="Arial"/>
          <w:szCs w:val="24"/>
        </w:rPr>
      </w:pPr>
      <w:r>
        <w:rPr>
          <w:rFonts w:cs="Arial"/>
          <w:szCs w:val="24"/>
        </w:rPr>
        <w:t>13.10 The School/e</w:t>
      </w:r>
      <w:r w:rsidRPr="00D47A53">
        <w:rPr>
          <w:rFonts w:cs="Arial"/>
          <w:szCs w:val="24"/>
        </w:rPr>
        <w:t xml:space="preserve">stablishment must check that the drivers of the school minibus abroad are appropriately licensed for the countries to be visited or passed through </w:t>
      </w:r>
      <w:proofErr w:type="spellStart"/>
      <w:r w:rsidRPr="00D47A53">
        <w:rPr>
          <w:rFonts w:cs="Arial"/>
          <w:szCs w:val="24"/>
        </w:rPr>
        <w:t>en</w:t>
      </w:r>
      <w:proofErr w:type="spellEnd"/>
      <w:r>
        <w:rPr>
          <w:rFonts w:cs="Arial"/>
          <w:szCs w:val="24"/>
        </w:rPr>
        <w:t>-</w:t>
      </w:r>
      <w:r w:rsidRPr="00D47A53">
        <w:rPr>
          <w:rFonts w:cs="Arial"/>
          <w:szCs w:val="24"/>
        </w:rPr>
        <w:t>route.</w:t>
      </w:r>
    </w:p>
    <w:p w14:paraId="5163059A" w14:textId="77777777" w:rsidR="00566360" w:rsidRPr="00D47A53" w:rsidRDefault="00566360" w:rsidP="00566360">
      <w:pPr>
        <w:spacing w:line="276" w:lineRule="auto"/>
        <w:ind w:left="709" w:hanging="709"/>
        <w:rPr>
          <w:rFonts w:cs="Arial"/>
          <w:szCs w:val="24"/>
        </w:rPr>
      </w:pPr>
    </w:p>
    <w:p w14:paraId="5EDAC3E1" w14:textId="77777777" w:rsidR="00566360" w:rsidRDefault="00566360" w:rsidP="00566360">
      <w:pPr>
        <w:spacing w:line="276" w:lineRule="auto"/>
        <w:rPr>
          <w:rFonts w:cs="Arial"/>
          <w:szCs w:val="24"/>
        </w:rPr>
      </w:pPr>
      <w:r>
        <w:rPr>
          <w:rFonts w:cs="Arial"/>
          <w:szCs w:val="24"/>
        </w:rPr>
        <w:t xml:space="preserve">13.11 </w:t>
      </w:r>
      <w:r w:rsidRPr="00D47A53">
        <w:rPr>
          <w:rFonts w:cs="Arial"/>
          <w:szCs w:val="24"/>
        </w:rPr>
        <w:t>Where the transport arrangements for a particular visit or journey are to involve the use of privately owned motor vehicles the party leader must obtain confirmation from the vehicle owner that it is fully and appropriately insured, particularly in respect of passenger liability and for use on the school business which the vehicle is to be put on that occasion.  (Note: Where a vehicle is insured in the name of a spouse or relation “business use” cover may not extend to the driver concerned – only the policy holder).  If there is any doubt the owner concerned must check with his/her insurance company so that the required confirmation can be obtained.</w:t>
      </w:r>
      <w:r>
        <w:rPr>
          <w:rFonts w:cs="Arial"/>
          <w:szCs w:val="24"/>
        </w:rPr>
        <w:t xml:space="preserve">  It is good practice for the school to request and retain a copy of the valid insurance certificate.</w:t>
      </w:r>
    </w:p>
    <w:p w14:paraId="09996DE7" w14:textId="77777777" w:rsidR="00566360" w:rsidRDefault="00566360" w:rsidP="00566360">
      <w:pPr>
        <w:spacing w:line="276" w:lineRule="auto"/>
        <w:rPr>
          <w:rFonts w:cs="Arial"/>
          <w:szCs w:val="24"/>
        </w:rPr>
      </w:pPr>
    </w:p>
    <w:p w14:paraId="5E19DE41" w14:textId="77777777" w:rsidR="00566360" w:rsidRPr="00831F81" w:rsidRDefault="00566360" w:rsidP="00566360">
      <w:pPr>
        <w:spacing w:line="276" w:lineRule="auto"/>
        <w:rPr>
          <w:rFonts w:cs="Arial"/>
          <w:b/>
          <w:szCs w:val="24"/>
        </w:rPr>
      </w:pPr>
      <w:r w:rsidRPr="00831F81">
        <w:rPr>
          <w:rFonts w:cs="Arial"/>
          <w:szCs w:val="24"/>
        </w:rPr>
        <w:t>13.12</w:t>
      </w:r>
      <w:r w:rsidRPr="00831F81">
        <w:rPr>
          <w:rFonts w:cs="Arial"/>
          <w:b/>
          <w:szCs w:val="24"/>
        </w:rPr>
        <w:t xml:space="preserve"> Shropshire Council Insurance Cover: Third Party Policy</w:t>
      </w:r>
    </w:p>
    <w:p w14:paraId="21704B51" w14:textId="77777777" w:rsidR="00566360" w:rsidRPr="00831F81" w:rsidRDefault="00566360" w:rsidP="00566360">
      <w:pPr>
        <w:pStyle w:val="BodyTextIndent3"/>
        <w:spacing w:after="0"/>
        <w:ind w:left="0"/>
        <w:rPr>
          <w:rFonts w:cs="Arial"/>
          <w:sz w:val="24"/>
          <w:szCs w:val="24"/>
        </w:rPr>
      </w:pPr>
      <w:r w:rsidRPr="00831F81">
        <w:rPr>
          <w:rFonts w:cs="Arial"/>
          <w:sz w:val="24"/>
          <w:szCs w:val="24"/>
        </w:rPr>
        <w:t>The Council insures against its own legal liability for injury or damage that might arise as a result of negligence.  The policy carried is known as a ‘third party liability policy’ or public liability insurance.</w:t>
      </w:r>
    </w:p>
    <w:p w14:paraId="6C0624E3" w14:textId="77777777" w:rsidR="00566360" w:rsidRPr="00831F81" w:rsidRDefault="00566360" w:rsidP="00566360">
      <w:pPr>
        <w:pStyle w:val="BodyTextIndent3"/>
        <w:numPr>
          <w:ilvl w:val="0"/>
          <w:numId w:val="17"/>
        </w:numPr>
        <w:spacing w:after="0"/>
        <w:rPr>
          <w:rFonts w:cs="Arial"/>
          <w:sz w:val="24"/>
          <w:szCs w:val="24"/>
        </w:rPr>
      </w:pPr>
      <w:r w:rsidRPr="00831F81">
        <w:rPr>
          <w:rFonts w:cs="Arial"/>
          <w:sz w:val="24"/>
          <w:szCs w:val="24"/>
        </w:rPr>
        <w:t>The policy covers the Council for claims from third party persons (including from pupils and students), it extends to indemnify governors, employees and voluntary helpers carrying out the business of the Council.</w:t>
      </w:r>
    </w:p>
    <w:p w14:paraId="42C1F6BA" w14:textId="77777777" w:rsidR="00566360" w:rsidRPr="00831F81" w:rsidRDefault="00566360" w:rsidP="00566360">
      <w:pPr>
        <w:pStyle w:val="BodyTextIndent3"/>
        <w:numPr>
          <w:ilvl w:val="0"/>
          <w:numId w:val="17"/>
        </w:numPr>
        <w:spacing w:after="0"/>
        <w:rPr>
          <w:rFonts w:cs="Arial"/>
          <w:sz w:val="24"/>
          <w:szCs w:val="24"/>
        </w:rPr>
      </w:pPr>
      <w:r w:rsidRPr="00831F81">
        <w:rPr>
          <w:rFonts w:cs="Arial"/>
          <w:sz w:val="24"/>
          <w:szCs w:val="24"/>
        </w:rPr>
        <w:t xml:space="preserve">The policy does not cover liability arising from the use of mechanically propelled vehicles as this is more appropriately covered by motor vehicle insurance. </w:t>
      </w:r>
    </w:p>
    <w:p w14:paraId="26230488" w14:textId="77777777" w:rsidR="00566360" w:rsidRPr="004445C4" w:rsidRDefault="00566360" w:rsidP="00566360">
      <w:pPr>
        <w:pStyle w:val="BodyTextIndent3"/>
        <w:numPr>
          <w:ilvl w:val="0"/>
          <w:numId w:val="17"/>
        </w:numPr>
        <w:spacing w:after="0"/>
        <w:rPr>
          <w:rFonts w:cs="Arial"/>
          <w:sz w:val="24"/>
          <w:szCs w:val="24"/>
        </w:rPr>
      </w:pPr>
      <w:r w:rsidRPr="004445C4">
        <w:rPr>
          <w:rFonts w:cs="Arial"/>
          <w:sz w:val="24"/>
          <w:szCs w:val="24"/>
        </w:rPr>
        <w:lastRenderedPageBreak/>
        <w:t>Teachers on out of school activities are provided with some personal accident cover under Shropshire Schools' Travel Insurance Scheme if your school has opted to purchase this cover.</w:t>
      </w:r>
    </w:p>
    <w:p w14:paraId="28718969" w14:textId="77777777" w:rsidR="00566360" w:rsidRPr="004445C4" w:rsidRDefault="00566360" w:rsidP="00566360">
      <w:pPr>
        <w:pStyle w:val="BodyTextIndent3"/>
        <w:spacing w:after="0"/>
        <w:ind w:left="0"/>
        <w:rPr>
          <w:rFonts w:cs="Arial"/>
          <w:b/>
          <w:sz w:val="24"/>
          <w:szCs w:val="24"/>
        </w:rPr>
      </w:pPr>
    </w:p>
    <w:p w14:paraId="26B136DF" w14:textId="77777777" w:rsidR="00566360" w:rsidRPr="004445C4" w:rsidRDefault="00566360" w:rsidP="00566360">
      <w:pPr>
        <w:pStyle w:val="BodyTextIndent3"/>
        <w:spacing w:after="0"/>
        <w:ind w:left="0"/>
        <w:rPr>
          <w:rFonts w:cs="Arial"/>
          <w:sz w:val="24"/>
          <w:szCs w:val="24"/>
        </w:rPr>
      </w:pPr>
      <w:r w:rsidRPr="004445C4">
        <w:rPr>
          <w:rFonts w:cs="Arial"/>
          <w:sz w:val="24"/>
          <w:szCs w:val="24"/>
        </w:rPr>
        <w:t>13.13</w:t>
      </w:r>
      <w:r w:rsidRPr="004445C4">
        <w:rPr>
          <w:rFonts w:cs="Arial"/>
          <w:b/>
          <w:sz w:val="24"/>
          <w:szCs w:val="24"/>
        </w:rPr>
        <w:t xml:space="preserve"> Insurance Cover NOT PROVIDED by Shropshire Council</w:t>
      </w:r>
    </w:p>
    <w:p w14:paraId="7792C58D" w14:textId="765EFCA5" w:rsidR="00566360" w:rsidRPr="004445C4" w:rsidRDefault="00566360" w:rsidP="00566360">
      <w:pPr>
        <w:pStyle w:val="BodyTextIndent3"/>
        <w:spacing w:after="0"/>
        <w:ind w:left="0"/>
        <w:rPr>
          <w:rFonts w:cs="Arial"/>
          <w:sz w:val="24"/>
          <w:szCs w:val="24"/>
        </w:rPr>
      </w:pPr>
      <w:r w:rsidRPr="004445C4">
        <w:rPr>
          <w:rFonts w:cs="Arial"/>
          <w:sz w:val="24"/>
          <w:szCs w:val="24"/>
        </w:rPr>
        <w:t>Whilst not provided as a matter of course for schools/establishments, personal accident cover for pupils and staff is provided as part of Shropshire’s Schools' Travel Insurance Scheme which schools can opt into, by means of an annual fee, to cover all their off-site needs whether these be journeys or visits or other activities (including visits abroad).  This insurance is a full travel insurance and details can be obtained from the Insurance Team, please contact email</w:t>
      </w:r>
      <w:r w:rsidR="005208EC" w:rsidRPr="004445C4">
        <w:rPr>
          <w:rFonts w:cs="Arial"/>
          <w:sz w:val="24"/>
          <w:szCs w:val="24"/>
        </w:rPr>
        <w:t>: Insuranceservices@shropshire.gov.uk</w:t>
      </w:r>
    </w:p>
    <w:p w14:paraId="54B1A96F" w14:textId="77777777" w:rsidR="00566360" w:rsidRPr="004445C4" w:rsidRDefault="00566360" w:rsidP="00566360">
      <w:pPr>
        <w:pStyle w:val="BodyTextIndent3"/>
        <w:spacing w:after="0"/>
        <w:ind w:left="0"/>
        <w:rPr>
          <w:rFonts w:cs="Arial"/>
          <w:sz w:val="24"/>
          <w:szCs w:val="24"/>
        </w:rPr>
      </w:pPr>
    </w:p>
    <w:p w14:paraId="3EBDE0DD" w14:textId="77777777" w:rsidR="00566360" w:rsidRPr="004445C4" w:rsidRDefault="00566360" w:rsidP="00566360">
      <w:pPr>
        <w:pStyle w:val="BodyTextIndent3"/>
        <w:spacing w:after="0"/>
        <w:ind w:left="0"/>
        <w:rPr>
          <w:rFonts w:cs="Arial"/>
          <w:sz w:val="24"/>
          <w:szCs w:val="24"/>
        </w:rPr>
      </w:pPr>
      <w:r w:rsidRPr="004445C4">
        <w:rPr>
          <w:rFonts w:cs="Arial"/>
          <w:sz w:val="24"/>
          <w:szCs w:val="24"/>
        </w:rPr>
        <w:t xml:space="preserve">13.14 The taking out of additional insurance cover for pupils is a matter for schools themselves to determine </w:t>
      </w:r>
      <w:r w:rsidRPr="004445C4">
        <w:rPr>
          <w:rFonts w:cs="Arial"/>
          <w:b/>
          <w:sz w:val="24"/>
          <w:szCs w:val="24"/>
        </w:rPr>
        <w:t xml:space="preserve">except </w:t>
      </w:r>
      <w:r w:rsidRPr="004445C4">
        <w:rPr>
          <w:rFonts w:cs="Arial"/>
          <w:sz w:val="24"/>
          <w:szCs w:val="24"/>
        </w:rPr>
        <w:t xml:space="preserve">for trips abroad where fully comprehensive travel insurance - combined medical, journey, personal accident and public liability etc. insurance </w:t>
      </w:r>
      <w:r w:rsidRPr="004445C4">
        <w:rPr>
          <w:rFonts w:cs="Arial"/>
          <w:b/>
          <w:sz w:val="24"/>
          <w:szCs w:val="24"/>
        </w:rPr>
        <w:t>must be</w:t>
      </w:r>
      <w:r w:rsidRPr="004445C4">
        <w:rPr>
          <w:rFonts w:cs="Arial"/>
          <w:sz w:val="24"/>
          <w:szCs w:val="24"/>
        </w:rPr>
        <w:t xml:space="preserve"> taken out.</w:t>
      </w:r>
    </w:p>
    <w:p w14:paraId="15685A73" w14:textId="77777777" w:rsidR="00566360" w:rsidRPr="004445C4" w:rsidRDefault="00566360" w:rsidP="00566360">
      <w:pPr>
        <w:pStyle w:val="BodyTextIndent3"/>
        <w:spacing w:after="0"/>
        <w:ind w:left="720"/>
        <w:rPr>
          <w:rFonts w:cs="Arial"/>
          <w:b/>
          <w:sz w:val="24"/>
          <w:szCs w:val="24"/>
        </w:rPr>
      </w:pPr>
    </w:p>
    <w:p w14:paraId="5F62B149" w14:textId="77777777" w:rsidR="00566360" w:rsidRPr="004445C4" w:rsidRDefault="00566360" w:rsidP="00566360">
      <w:pPr>
        <w:spacing w:line="276" w:lineRule="auto"/>
        <w:rPr>
          <w:rFonts w:cs="Arial"/>
          <w:b/>
          <w:szCs w:val="24"/>
        </w:rPr>
      </w:pPr>
      <w:r w:rsidRPr="004445C4">
        <w:rPr>
          <w:rFonts w:cs="Arial"/>
          <w:szCs w:val="24"/>
        </w:rPr>
        <w:t>13.15</w:t>
      </w:r>
      <w:r w:rsidRPr="004445C4">
        <w:rPr>
          <w:rFonts w:cs="Arial"/>
          <w:b/>
          <w:szCs w:val="24"/>
        </w:rPr>
        <w:t xml:space="preserve"> Is there anything which may invalidate the council’s insurance?</w:t>
      </w:r>
    </w:p>
    <w:p w14:paraId="6838309B" w14:textId="77777777" w:rsidR="00566360" w:rsidRPr="004445C4" w:rsidRDefault="00566360" w:rsidP="00566360">
      <w:pPr>
        <w:pStyle w:val="BodyTextIndent3"/>
        <w:spacing w:after="0"/>
        <w:ind w:left="0"/>
        <w:rPr>
          <w:rFonts w:cs="Arial"/>
          <w:sz w:val="24"/>
          <w:szCs w:val="24"/>
        </w:rPr>
      </w:pPr>
      <w:r w:rsidRPr="004445C4">
        <w:rPr>
          <w:rFonts w:cs="Arial"/>
          <w:sz w:val="24"/>
          <w:szCs w:val="24"/>
        </w:rPr>
        <w:t xml:space="preserve">In relation to Shropshire’s </w:t>
      </w:r>
      <w:proofErr w:type="gramStart"/>
      <w:r w:rsidRPr="004445C4">
        <w:rPr>
          <w:rFonts w:cs="Arial"/>
          <w:sz w:val="24"/>
          <w:szCs w:val="24"/>
        </w:rPr>
        <w:t>third party</w:t>
      </w:r>
      <w:proofErr w:type="gramEnd"/>
      <w:r w:rsidRPr="004445C4">
        <w:rPr>
          <w:rFonts w:cs="Arial"/>
          <w:sz w:val="24"/>
          <w:szCs w:val="24"/>
        </w:rPr>
        <w:t xml:space="preserve"> policy the Insurers will expect proper and reasonable arrangements to have been made for the visit.  All risk assessments and other supporting documentation must be kept and retained in case required for a claim.</w:t>
      </w:r>
    </w:p>
    <w:p w14:paraId="4EADAA83" w14:textId="77777777" w:rsidR="00566360" w:rsidRPr="004445C4" w:rsidRDefault="00566360" w:rsidP="00566360">
      <w:pPr>
        <w:pStyle w:val="BodyTextIndent3"/>
        <w:spacing w:after="0"/>
        <w:ind w:left="0"/>
        <w:rPr>
          <w:rFonts w:cs="Arial"/>
          <w:sz w:val="24"/>
          <w:szCs w:val="24"/>
        </w:rPr>
      </w:pPr>
      <w:r w:rsidRPr="004445C4">
        <w:rPr>
          <w:rFonts w:cs="Arial"/>
          <w:sz w:val="24"/>
          <w:szCs w:val="24"/>
        </w:rPr>
        <w:t>13.16 Not all schools buy into Shropshire’s Insurance cover, you</w:t>
      </w:r>
      <w:r w:rsidRPr="004445C4">
        <w:rPr>
          <w:rFonts w:cs="Arial"/>
          <w:b/>
          <w:sz w:val="24"/>
          <w:szCs w:val="24"/>
        </w:rPr>
        <w:t xml:space="preserve"> must</w:t>
      </w:r>
      <w:r w:rsidRPr="004445C4">
        <w:rPr>
          <w:rFonts w:cs="Arial"/>
          <w:sz w:val="24"/>
          <w:szCs w:val="24"/>
        </w:rPr>
        <w:t xml:space="preserve"> check your own school’s cover insurance arrangements. Deliberately ignoring the LA’s advice given in this guidance or elsewhere may compromise the insurance cover arrangements.</w:t>
      </w:r>
    </w:p>
    <w:p w14:paraId="77733542" w14:textId="77777777" w:rsidR="00566360" w:rsidRPr="004445C4" w:rsidRDefault="00566360" w:rsidP="00566360">
      <w:pPr>
        <w:spacing w:line="276" w:lineRule="auto"/>
        <w:rPr>
          <w:rFonts w:cs="Arial"/>
          <w:b/>
          <w:szCs w:val="24"/>
        </w:rPr>
      </w:pPr>
      <w:r w:rsidRPr="004445C4">
        <w:rPr>
          <w:rFonts w:cs="Arial"/>
          <w:szCs w:val="24"/>
        </w:rPr>
        <w:t xml:space="preserve">Refer to OEAP National Guidance 4.4c </w:t>
      </w:r>
      <w:r w:rsidRPr="004445C4">
        <w:rPr>
          <w:rFonts w:cs="Arial"/>
          <w:b/>
          <w:szCs w:val="24"/>
        </w:rPr>
        <w:t xml:space="preserve">Insurance </w:t>
      </w:r>
      <w:r w:rsidRPr="004445C4">
        <w:rPr>
          <w:rFonts w:cs="Arial"/>
          <w:szCs w:val="24"/>
        </w:rPr>
        <w:t>for more details.</w:t>
      </w:r>
    </w:p>
    <w:p w14:paraId="19CF24BB" w14:textId="77777777" w:rsidR="00566360" w:rsidRPr="004445C4" w:rsidRDefault="00566360" w:rsidP="00566360">
      <w:pPr>
        <w:spacing w:line="276" w:lineRule="auto"/>
        <w:rPr>
          <w:rFonts w:cs="Arial"/>
          <w:b/>
          <w:szCs w:val="24"/>
        </w:rPr>
      </w:pPr>
    </w:p>
    <w:p w14:paraId="3AC0E83C" w14:textId="77777777" w:rsidR="00566360" w:rsidRPr="004445C4" w:rsidRDefault="00566360" w:rsidP="00566360">
      <w:pPr>
        <w:spacing w:line="276" w:lineRule="auto"/>
        <w:rPr>
          <w:rFonts w:cs="Arial"/>
          <w:b/>
          <w:szCs w:val="24"/>
        </w:rPr>
      </w:pPr>
    </w:p>
    <w:p w14:paraId="159A1885" w14:textId="77777777" w:rsidR="00566360" w:rsidRPr="004445C4" w:rsidRDefault="00566360" w:rsidP="00566360">
      <w:pPr>
        <w:spacing w:line="276" w:lineRule="auto"/>
        <w:rPr>
          <w:rFonts w:cs="Arial"/>
          <w:b/>
          <w:szCs w:val="24"/>
        </w:rPr>
      </w:pPr>
      <w:r w:rsidRPr="004445C4">
        <w:rPr>
          <w:rFonts w:cs="Arial"/>
          <w:b/>
          <w:szCs w:val="24"/>
        </w:rPr>
        <w:t>14. Finance</w:t>
      </w:r>
    </w:p>
    <w:p w14:paraId="53AB6E2C" w14:textId="77777777" w:rsidR="00566360" w:rsidRPr="004445C4" w:rsidRDefault="00566360" w:rsidP="00566360">
      <w:pPr>
        <w:spacing w:line="276" w:lineRule="auto"/>
        <w:rPr>
          <w:rFonts w:cs="Arial"/>
          <w:b/>
          <w:szCs w:val="24"/>
        </w:rPr>
      </w:pPr>
    </w:p>
    <w:p w14:paraId="72AE6F3D" w14:textId="4102B336" w:rsidR="00566360" w:rsidRPr="004445C4" w:rsidRDefault="00566360" w:rsidP="00566360">
      <w:pPr>
        <w:spacing w:line="276" w:lineRule="auto"/>
        <w:rPr>
          <w:rFonts w:cstheme="minorHAnsi"/>
          <w:szCs w:val="24"/>
        </w:rPr>
      </w:pPr>
      <w:proofErr w:type="gramStart"/>
      <w:r w:rsidRPr="004445C4">
        <w:rPr>
          <w:rFonts w:cstheme="minorHAnsi"/>
          <w:szCs w:val="24"/>
        </w:rPr>
        <w:t xml:space="preserve">14.1 Local </w:t>
      </w:r>
      <w:r w:rsidR="00F33AED" w:rsidRPr="004445C4">
        <w:rPr>
          <w:rFonts w:cstheme="minorHAnsi"/>
          <w:szCs w:val="24"/>
        </w:rPr>
        <w:t>A</w:t>
      </w:r>
      <w:r w:rsidRPr="004445C4">
        <w:rPr>
          <w:rFonts w:cstheme="minorHAnsi"/>
          <w:szCs w:val="24"/>
        </w:rPr>
        <w:t>uthorities,</w:t>
      </w:r>
      <w:proofErr w:type="gramEnd"/>
      <w:r w:rsidRPr="004445C4">
        <w:rPr>
          <w:rFonts w:cstheme="minorHAnsi"/>
          <w:szCs w:val="24"/>
        </w:rPr>
        <w:t xml:space="preserve"> maintained schools and academies (including free schools, studio schools and University Technical Colleges) must take account of the law relating to charging for school activities, as set out in sections 449 to 462 of the Education Act 1996.</w:t>
      </w:r>
    </w:p>
    <w:p w14:paraId="28EE6E86" w14:textId="77777777" w:rsidR="00566360" w:rsidRPr="004445C4" w:rsidRDefault="00566360" w:rsidP="00566360">
      <w:pPr>
        <w:spacing w:line="276" w:lineRule="auto"/>
        <w:rPr>
          <w:rFonts w:cs="Tahoma"/>
        </w:rPr>
      </w:pPr>
    </w:p>
    <w:p w14:paraId="5E12CBCA" w14:textId="77777777" w:rsidR="00566360" w:rsidRPr="004445C4" w:rsidRDefault="00566360" w:rsidP="00566360">
      <w:pPr>
        <w:spacing w:line="276" w:lineRule="auto"/>
        <w:rPr>
          <w:rFonts w:cstheme="minorHAnsi"/>
          <w:szCs w:val="24"/>
        </w:rPr>
      </w:pPr>
      <w:r w:rsidRPr="004445C4">
        <w:rPr>
          <w:rFonts w:cstheme="minorHAnsi"/>
          <w:szCs w:val="24"/>
        </w:rPr>
        <w:t>14.2 No charges may be made unless the governing body of the school or local authority has drawn up a charging policy giving details of the optional extras or board and lodging that they intend to charge for, and a remissions policy.</w:t>
      </w:r>
    </w:p>
    <w:p w14:paraId="1220FEAB" w14:textId="77777777" w:rsidR="00566360" w:rsidRPr="004445C4" w:rsidRDefault="00566360" w:rsidP="00566360">
      <w:pPr>
        <w:spacing w:line="276" w:lineRule="auto"/>
        <w:rPr>
          <w:rFonts w:cstheme="minorHAnsi"/>
          <w:szCs w:val="24"/>
        </w:rPr>
      </w:pPr>
    </w:p>
    <w:p w14:paraId="16D6AA62" w14:textId="77777777" w:rsidR="00566360" w:rsidRPr="004445C4" w:rsidRDefault="00566360" w:rsidP="00566360">
      <w:pPr>
        <w:spacing w:line="276" w:lineRule="auto"/>
        <w:rPr>
          <w:rFonts w:cstheme="minorHAnsi"/>
          <w:szCs w:val="24"/>
        </w:rPr>
      </w:pPr>
      <w:r w:rsidRPr="004445C4">
        <w:rPr>
          <w:rFonts w:cstheme="minorHAnsi"/>
          <w:szCs w:val="24"/>
        </w:rPr>
        <w:t xml:space="preserve">14.3 Schools and local authorities </w:t>
      </w:r>
      <w:r w:rsidRPr="004445C4">
        <w:rPr>
          <w:rFonts w:cstheme="minorHAnsi"/>
          <w:b/>
          <w:bCs/>
          <w:szCs w:val="24"/>
        </w:rPr>
        <w:t xml:space="preserve">must not </w:t>
      </w:r>
      <w:r w:rsidRPr="004445C4">
        <w:rPr>
          <w:rFonts w:cstheme="minorHAnsi"/>
          <w:szCs w:val="24"/>
        </w:rPr>
        <w:t>charge for:</w:t>
      </w:r>
    </w:p>
    <w:p w14:paraId="44533749" w14:textId="77777777" w:rsidR="00566360" w:rsidRPr="004445C4" w:rsidRDefault="00566360" w:rsidP="00566360">
      <w:pPr>
        <w:pStyle w:val="ListParagraph"/>
        <w:numPr>
          <w:ilvl w:val="0"/>
          <w:numId w:val="13"/>
        </w:numPr>
        <w:autoSpaceDE w:val="0"/>
        <w:autoSpaceDN w:val="0"/>
        <w:adjustRightInd w:val="0"/>
        <w:spacing w:after="0" w:line="276" w:lineRule="auto"/>
        <w:rPr>
          <w:rFonts w:ascii="Arial" w:hAnsi="Arial" w:cs="Arial"/>
        </w:rPr>
      </w:pPr>
      <w:r w:rsidRPr="004445C4">
        <w:rPr>
          <w:rFonts w:ascii="Arial" w:hAnsi="Arial" w:cs="Arial"/>
        </w:rPr>
        <w:t>Education provided during school hours.</w:t>
      </w:r>
    </w:p>
    <w:p w14:paraId="477CC283" w14:textId="77777777" w:rsidR="00566360" w:rsidRPr="004445C4" w:rsidRDefault="00566360" w:rsidP="00566360">
      <w:pPr>
        <w:pStyle w:val="ListParagraph"/>
        <w:numPr>
          <w:ilvl w:val="0"/>
          <w:numId w:val="13"/>
        </w:numPr>
        <w:autoSpaceDE w:val="0"/>
        <w:autoSpaceDN w:val="0"/>
        <w:adjustRightInd w:val="0"/>
        <w:spacing w:after="0" w:line="276" w:lineRule="auto"/>
        <w:rPr>
          <w:rFonts w:ascii="Arial" w:hAnsi="Arial" w:cs="Arial"/>
        </w:rPr>
      </w:pPr>
      <w:r w:rsidRPr="004445C4">
        <w:rPr>
          <w:rFonts w:ascii="Arial" w:hAnsi="Arial" w:cs="Arial"/>
        </w:rPr>
        <w:t>Education provided outside school hours if it is part of the National Curriculum, or part of a syllabus for a prescribed public examination that the pupil is being prepared for at the school, or part of religious education.</w:t>
      </w:r>
    </w:p>
    <w:p w14:paraId="183EF103" w14:textId="77777777" w:rsidR="00566360" w:rsidRPr="004445C4" w:rsidRDefault="00566360" w:rsidP="00566360">
      <w:pPr>
        <w:pStyle w:val="ListParagraph"/>
        <w:numPr>
          <w:ilvl w:val="0"/>
          <w:numId w:val="13"/>
        </w:numPr>
        <w:autoSpaceDE w:val="0"/>
        <w:autoSpaceDN w:val="0"/>
        <w:adjustRightInd w:val="0"/>
        <w:spacing w:after="0" w:line="276" w:lineRule="auto"/>
        <w:rPr>
          <w:rFonts w:ascii="Arial" w:hAnsi="Arial" w:cs="Arial"/>
        </w:rPr>
      </w:pPr>
      <w:r w:rsidRPr="004445C4">
        <w:rPr>
          <w:rFonts w:ascii="Arial" w:hAnsi="Arial" w:cs="Arial"/>
        </w:rPr>
        <w:lastRenderedPageBreak/>
        <w:t>Transport provided in connection with any educational visit of this type.</w:t>
      </w:r>
    </w:p>
    <w:p w14:paraId="41B0B643" w14:textId="77777777" w:rsidR="00566360" w:rsidRPr="004445C4" w:rsidRDefault="00566360" w:rsidP="00566360">
      <w:pPr>
        <w:pStyle w:val="ListParagraph"/>
        <w:numPr>
          <w:ilvl w:val="0"/>
          <w:numId w:val="13"/>
        </w:numPr>
        <w:autoSpaceDE w:val="0"/>
        <w:autoSpaceDN w:val="0"/>
        <w:adjustRightInd w:val="0"/>
        <w:spacing w:after="0" w:line="276" w:lineRule="auto"/>
        <w:rPr>
          <w:rFonts w:ascii="Arial" w:hAnsi="Arial" w:cs="Arial"/>
        </w:rPr>
      </w:pPr>
      <w:r w:rsidRPr="004445C4">
        <w:rPr>
          <w:rFonts w:ascii="Arial" w:hAnsi="Arial" w:cs="Arial"/>
        </w:rPr>
        <w:t>Supply teachers to cover for teachers who are away from school on a visit.</w:t>
      </w:r>
    </w:p>
    <w:p w14:paraId="334D0EB1" w14:textId="77777777" w:rsidR="00566360" w:rsidRPr="004445C4" w:rsidRDefault="00566360" w:rsidP="00566360">
      <w:pPr>
        <w:pStyle w:val="ListParagraph"/>
        <w:numPr>
          <w:ilvl w:val="0"/>
          <w:numId w:val="13"/>
        </w:numPr>
        <w:autoSpaceDE w:val="0"/>
        <w:autoSpaceDN w:val="0"/>
        <w:adjustRightInd w:val="0"/>
        <w:spacing w:after="0" w:line="276" w:lineRule="auto"/>
        <w:rPr>
          <w:rFonts w:ascii="Arial" w:hAnsi="Arial" w:cs="Arial"/>
        </w:rPr>
      </w:pPr>
      <w:r w:rsidRPr="004445C4">
        <w:rPr>
          <w:rFonts w:ascii="Arial" w:hAnsi="Arial" w:cs="Arial"/>
        </w:rPr>
        <w:t>It should be noted that ‘part of the National Curriculum’ is not restricted to learning outside the classroom experiences that are specifically subject based but includes, for example, activities designed to fulfil requirements under the National Curriculum ‘inclusion statement’.</w:t>
      </w:r>
    </w:p>
    <w:p w14:paraId="2E397AC9" w14:textId="77777777" w:rsidR="00566360" w:rsidRPr="004445C4" w:rsidRDefault="00566360" w:rsidP="00566360">
      <w:pPr>
        <w:spacing w:line="276" w:lineRule="auto"/>
        <w:rPr>
          <w:rFonts w:cs="Arial"/>
          <w:sz w:val="22"/>
          <w:szCs w:val="22"/>
        </w:rPr>
      </w:pPr>
    </w:p>
    <w:p w14:paraId="6E284CBB" w14:textId="77777777" w:rsidR="00566360" w:rsidRPr="004445C4" w:rsidRDefault="00566360" w:rsidP="00566360">
      <w:pPr>
        <w:spacing w:line="276" w:lineRule="auto"/>
        <w:rPr>
          <w:rFonts w:cs="Arial"/>
          <w:szCs w:val="22"/>
        </w:rPr>
      </w:pPr>
      <w:r w:rsidRPr="004445C4">
        <w:rPr>
          <w:rFonts w:cs="Arial"/>
          <w:szCs w:val="22"/>
        </w:rPr>
        <w:t xml:space="preserve">14.4 Schools and local authorities </w:t>
      </w:r>
      <w:r w:rsidRPr="004445C4">
        <w:rPr>
          <w:rFonts w:cs="Arial"/>
          <w:b/>
          <w:bCs/>
          <w:szCs w:val="22"/>
        </w:rPr>
        <w:t xml:space="preserve">may </w:t>
      </w:r>
      <w:r w:rsidRPr="004445C4">
        <w:rPr>
          <w:rFonts w:cs="Arial"/>
          <w:szCs w:val="22"/>
        </w:rPr>
        <w:t xml:space="preserve">charge for optional extras, which include: </w:t>
      </w:r>
    </w:p>
    <w:p w14:paraId="1B14885D" w14:textId="77777777" w:rsidR="00566360" w:rsidRPr="004445C4" w:rsidRDefault="00566360" w:rsidP="00566360">
      <w:pPr>
        <w:pStyle w:val="ListParagraph"/>
        <w:numPr>
          <w:ilvl w:val="0"/>
          <w:numId w:val="14"/>
        </w:numPr>
        <w:autoSpaceDE w:val="0"/>
        <w:autoSpaceDN w:val="0"/>
        <w:adjustRightInd w:val="0"/>
        <w:spacing w:after="0" w:line="276" w:lineRule="auto"/>
        <w:rPr>
          <w:rFonts w:ascii="Arial" w:hAnsi="Arial" w:cs="Arial"/>
        </w:rPr>
      </w:pPr>
      <w:r w:rsidRPr="004445C4">
        <w:rPr>
          <w:rFonts w:ascii="Arial" w:hAnsi="Arial" w:cs="Arial"/>
        </w:rPr>
        <w:t>Education provided outside of school time that is not:</w:t>
      </w:r>
    </w:p>
    <w:p w14:paraId="7DC016F2" w14:textId="77777777" w:rsidR="00566360" w:rsidRPr="004445C4" w:rsidRDefault="00566360" w:rsidP="00566360">
      <w:pPr>
        <w:pStyle w:val="ListParagraph"/>
        <w:numPr>
          <w:ilvl w:val="1"/>
          <w:numId w:val="14"/>
        </w:numPr>
        <w:autoSpaceDE w:val="0"/>
        <w:autoSpaceDN w:val="0"/>
        <w:adjustRightInd w:val="0"/>
        <w:spacing w:after="0" w:line="276" w:lineRule="auto"/>
        <w:rPr>
          <w:rFonts w:ascii="Arial" w:hAnsi="Arial" w:cs="Arial"/>
        </w:rPr>
      </w:pPr>
      <w:r w:rsidRPr="004445C4">
        <w:rPr>
          <w:rFonts w:ascii="Arial" w:hAnsi="Arial" w:cs="Arial"/>
        </w:rPr>
        <w:t>Part of the National Curriculum.</w:t>
      </w:r>
    </w:p>
    <w:p w14:paraId="4D3D46D6" w14:textId="77777777" w:rsidR="00566360" w:rsidRPr="004445C4" w:rsidRDefault="00566360" w:rsidP="00566360">
      <w:pPr>
        <w:pStyle w:val="ListParagraph"/>
        <w:numPr>
          <w:ilvl w:val="1"/>
          <w:numId w:val="14"/>
        </w:numPr>
        <w:autoSpaceDE w:val="0"/>
        <w:autoSpaceDN w:val="0"/>
        <w:adjustRightInd w:val="0"/>
        <w:spacing w:after="0" w:line="276" w:lineRule="auto"/>
        <w:rPr>
          <w:rFonts w:ascii="Arial" w:hAnsi="Arial" w:cs="Arial"/>
        </w:rPr>
      </w:pPr>
      <w:r w:rsidRPr="004445C4">
        <w:rPr>
          <w:rFonts w:ascii="Arial" w:hAnsi="Arial" w:cs="Arial"/>
        </w:rPr>
        <w:t>Part of a syllabus for a prescribed public examination that the pupil is being prepared for at the school.</w:t>
      </w:r>
    </w:p>
    <w:p w14:paraId="42D36293" w14:textId="77777777" w:rsidR="00566360" w:rsidRPr="004445C4" w:rsidRDefault="00566360" w:rsidP="00566360">
      <w:pPr>
        <w:pStyle w:val="ListParagraph"/>
        <w:numPr>
          <w:ilvl w:val="1"/>
          <w:numId w:val="14"/>
        </w:numPr>
        <w:autoSpaceDE w:val="0"/>
        <w:autoSpaceDN w:val="0"/>
        <w:adjustRightInd w:val="0"/>
        <w:spacing w:after="0" w:line="276" w:lineRule="auto"/>
        <w:rPr>
          <w:rFonts w:ascii="Arial" w:hAnsi="Arial" w:cs="Arial"/>
        </w:rPr>
      </w:pPr>
      <w:r w:rsidRPr="004445C4">
        <w:rPr>
          <w:rFonts w:ascii="Arial" w:hAnsi="Arial" w:cs="Arial"/>
        </w:rPr>
        <w:t>Part of religious education.</w:t>
      </w:r>
    </w:p>
    <w:p w14:paraId="42796B48" w14:textId="77777777" w:rsidR="00566360" w:rsidRPr="004445C4" w:rsidRDefault="00566360" w:rsidP="00566360">
      <w:pPr>
        <w:pStyle w:val="ListParagraph"/>
        <w:numPr>
          <w:ilvl w:val="0"/>
          <w:numId w:val="14"/>
        </w:numPr>
        <w:autoSpaceDE w:val="0"/>
        <w:autoSpaceDN w:val="0"/>
        <w:adjustRightInd w:val="0"/>
        <w:spacing w:after="0" w:line="276" w:lineRule="auto"/>
        <w:rPr>
          <w:rFonts w:ascii="Arial" w:hAnsi="Arial" w:cs="Arial"/>
        </w:rPr>
      </w:pPr>
      <w:r w:rsidRPr="004445C4">
        <w:rPr>
          <w:rFonts w:ascii="Arial" w:hAnsi="Arial" w:cs="Arial"/>
        </w:rPr>
        <w:t>Board and lodging for a pupil on a residential visit, except to parents in receipt of certain benefits (broadly equivalent to those that qualify children for Free School Meals).</w:t>
      </w:r>
    </w:p>
    <w:p w14:paraId="471586BE" w14:textId="77777777" w:rsidR="00566360" w:rsidRPr="004445C4" w:rsidRDefault="00566360" w:rsidP="00566360">
      <w:pPr>
        <w:pStyle w:val="ListParagraph"/>
        <w:numPr>
          <w:ilvl w:val="0"/>
          <w:numId w:val="14"/>
        </w:numPr>
        <w:autoSpaceDE w:val="0"/>
        <w:autoSpaceDN w:val="0"/>
        <w:adjustRightInd w:val="0"/>
        <w:spacing w:after="0" w:line="276" w:lineRule="auto"/>
        <w:rPr>
          <w:rFonts w:ascii="Arial" w:hAnsi="Arial" w:cs="Arial"/>
        </w:rPr>
      </w:pPr>
      <w:r w:rsidRPr="004445C4">
        <w:rPr>
          <w:rFonts w:ascii="Arial" w:hAnsi="Arial" w:cs="Arial"/>
        </w:rPr>
        <w:t xml:space="preserve">Extended day services offered to pupils (e.g. activity clubs). </w:t>
      </w:r>
    </w:p>
    <w:p w14:paraId="1FDEFBD8" w14:textId="77777777" w:rsidR="00566360" w:rsidRPr="004445C4" w:rsidRDefault="00566360" w:rsidP="00566360">
      <w:pPr>
        <w:spacing w:line="276" w:lineRule="auto"/>
        <w:rPr>
          <w:rFonts w:cs="Arial"/>
          <w:szCs w:val="24"/>
        </w:rPr>
      </w:pPr>
    </w:p>
    <w:p w14:paraId="4870589F" w14:textId="77777777" w:rsidR="00566360" w:rsidRPr="004445C4" w:rsidRDefault="00566360" w:rsidP="00566360">
      <w:pPr>
        <w:spacing w:line="276" w:lineRule="auto"/>
        <w:rPr>
          <w:rFonts w:cs="Tahoma"/>
        </w:rPr>
      </w:pPr>
      <w:r w:rsidRPr="004445C4">
        <w:rPr>
          <w:rFonts w:cs="Arial"/>
          <w:szCs w:val="24"/>
        </w:rPr>
        <w:t>14.5 The Visit Leader should ensure that parents have early written information about the costs of the visit, how much will come from school funds and how much each parent will be charged or asked to contribute.  Parents should be given enough time to prepare financially for the visit.  It will be useful to break the costs down into subheads such as travel, hostel/accommodation, meals etc.  This is essential for residential visits in term time to show clearly the elements for which a charge may be made against those for which a voluntary contribution only may be sought.</w:t>
      </w:r>
    </w:p>
    <w:p w14:paraId="1904ACB9" w14:textId="77777777" w:rsidR="00566360" w:rsidRPr="004445C4" w:rsidRDefault="00566360" w:rsidP="00566360">
      <w:pPr>
        <w:pStyle w:val="NoSpacing"/>
        <w:spacing w:before="100" w:beforeAutospacing="1" w:after="100" w:afterAutospacing="1" w:line="276" w:lineRule="auto"/>
        <w:rPr>
          <w:rFonts w:ascii="Arial" w:hAnsi="Arial" w:cs="Arial"/>
          <w:sz w:val="24"/>
          <w:szCs w:val="24"/>
        </w:rPr>
      </w:pPr>
      <w:r w:rsidRPr="004445C4">
        <w:rPr>
          <w:rFonts w:ascii="Arial" w:hAnsi="Arial" w:cs="Arial"/>
          <w:sz w:val="24"/>
          <w:szCs w:val="24"/>
        </w:rPr>
        <w:t>14.6 The Headteacher/Manager should ensure that banking arrangements are in place to separate the visit’s receipts from other school funds and from private accounts.</w:t>
      </w:r>
    </w:p>
    <w:p w14:paraId="6362EA54" w14:textId="77777777" w:rsidR="00566360" w:rsidRPr="004445C4" w:rsidRDefault="00566360" w:rsidP="00566360">
      <w:pPr>
        <w:pStyle w:val="NoSpacing"/>
        <w:spacing w:before="100" w:beforeAutospacing="1" w:after="100" w:afterAutospacing="1" w:line="276" w:lineRule="auto"/>
        <w:rPr>
          <w:rFonts w:ascii="Arial" w:hAnsi="Arial" w:cs="Arial"/>
          <w:sz w:val="24"/>
          <w:szCs w:val="24"/>
        </w:rPr>
      </w:pPr>
      <w:r w:rsidRPr="004445C4">
        <w:rPr>
          <w:rFonts w:ascii="Arial" w:hAnsi="Arial" w:cs="Arial"/>
          <w:sz w:val="24"/>
          <w:szCs w:val="24"/>
        </w:rPr>
        <w:t>14.7 The Headteacher/Manager or party leader should reach a pre-agreement with parents on whether any funds left surplus after the visit will be returned to the parents concerned or retained by the school to be used for another visit(s).</w:t>
      </w:r>
    </w:p>
    <w:p w14:paraId="64C49066" w14:textId="77777777" w:rsidR="00566360" w:rsidRPr="004445C4" w:rsidRDefault="00566360" w:rsidP="00566360">
      <w:pPr>
        <w:pStyle w:val="NoSpacing"/>
        <w:spacing w:before="100" w:beforeAutospacing="1" w:after="100" w:afterAutospacing="1" w:line="276" w:lineRule="auto"/>
        <w:rPr>
          <w:rFonts w:ascii="Arial" w:hAnsi="Arial" w:cs="Arial"/>
          <w:sz w:val="24"/>
          <w:szCs w:val="24"/>
        </w:rPr>
      </w:pPr>
      <w:r w:rsidRPr="004445C4">
        <w:rPr>
          <w:rFonts w:ascii="Arial" w:hAnsi="Arial" w:cs="Arial"/>
          <w:sz w:val="24"/>
          <w:szCs w:val="24"/>
        </w:rPr>
        <w:t>14.8 The Headteacher should obtain the parents’ agreement to meet the costs of an optional extra visit before the visit is planned in detail.  Charging parents for an optional extra visit must not include an element of subsidy in respect of other pupils whose families do not meet the full charge.</w:t>
      </w:r>
    </w:p>
    <w:p w14:paraId="63E48ADE" w14:textId="77777777" w:rsidR="00566360" w:rsidRPr="004445C4" w:rsidRDefault="00566360" w:rsidP="00566360">
      <w:pPr>
        <w:spacing w:line="276" w:lineRule="auto"/>
        <w:rPr>
          <w:rFonts w:cstheme="minorHAnsi"/>
          <w:szCs w:val="24"/>
        </w:rPr>
      </w:pPr>
      <w:r w:rsidRPr="004445C4">
        <w:rPr>
          <w:rFonts w:cstheme="minorHAnsi"/>
          <w:szCs w:val="24"/>
        </w:rPr>
        <w:t>14.9 Government guidance on charging for school activities is available at the following website. This includes details of the benefits which exempt parents from being charged for board and lodging:</w:t>
      </w:r>
      <w:hyperlink r:id="rId29" w:history="1">
        <w:r w:rsidRPr="004445C4">
          <w:rPr>
            <w:rStyle w:val="Hyperlink"/>
            <w:rFonts w:cstheme="minorHAnsi"/>
            <w:color w:val="auto"/>
            <w:szCs w:val="24"/>
          </w:rPr>
          <w:t>https://www.gov.uk/government/publications/charging-for-school-activities</w:t>
        </w:r>
      </w:hyperlink>
    </w:p>
    <w:p w14:paraId="51B0637A" w14:textId="77777777" w:rsidR="00566360" w:rsidRPr="004445C4" w:rsidRDefault="00566360" w:rsidP="00566360">
      <w:pPr>
        <w:pStyle w:val="NoSpacing"/>
        <w:spacing w:line="276" w:lineRule="auto"/>
        <w:rPr>
          <w:rFonts w:asciiTheme="minorHAnsi" w:hAnsiTheme="minorHAnsi" w:cstheme="minorHAnsi"/>
          <w:sz w:val="24"/>
          <w:szCs w:val="24"/>
          <w:lang w:val="en-US"/>
        </w:rPr>
      </w:pPr>
    </w:p>
    <w:p w14:paraId="76E530AF" w14:textId="77777777" w:rsidR="00566360" w:rsidRPr="004445C4" w:rsidRDefault="00566360" w:rsidP="00566360">
      <w:pPr>
        <w:pStyle w:val="NoSpacing"/>
        <w:spacing w:line="276" w:lineRule="auto"/>
        <w:rPr>
          <w:rFonts w:ascii="Arial" w:hAnsi="Arial" w:cs="Arial"/>
          <w:b/>
          <w:sz w:val="24"/>
          <w:szCs w:val="24"/>
          <w:lang w:val="en-US"/>
        </w:rPr>
      </w:pPr>
      <w:r w:rsidRPr="004445C4">
        <w:rPr>
          <w:rFonts w:ascii="Arial" w:hAnsi="Arial" w:cs="Arial"/>
          <w:sz w:val="24"/>
          <w:szCs w:val="24"/>
          <w:lang w:val="en-US"/>
        </w:rPr>
        <w:t xml:space="preserve">Please refer to OEAP National Guidance </w:t>
      </w:r>
      <w:hyperlink r:id="rId30" w:tgtFrame="_blank" w:history="1">
        <w:r w:rsidRPr="004445C4">
          <w:rPr>
            <w:rFonts w:ascii="Arial" w:hAnsi="Arial" w:cs="Arial"/>
            <w:sz w:val="24"/>
            <w:szCs w:val="24"/>
            <w:lang w:val="en-US"/>
          </w:rPr>
          <w:t xml:space="preserve">3.2c </w:t>
        </w:r>
        <w:r w:rsidRPr="004445C4">
          <w:rPr>
            <w:rFonts w:ascii="Arial" w:hAnsi="Arial" w:cs="Arial"/>
            <w:b/>
            <w:sz w:val="24"/>
            <w:szCs w:val="24"/>
            <w:lang w:val="en-US"/>
          </w:rPr>
          <w:t>Charging for School Activities</w:t>
        </w:r>
      </w:hyperlink>
    </w:p>
    <w:p w14:paraId="5189A2F5" w14:textId="77777777" w:rsidR="00566360" w:rsidRDefault="00566360" w:rsidP="00566360">
      <w:pPr>
        <w:pStyle w:val="NoSpacing"/>
        <w:spacing w:line="276" w:lineRule="auto"/>
        <w:rPr>
          <w:rFonts w:asciiTheme="minorHAnsi" w:hAnsiTheme="minorHAnsi" w:cstheme="minorHAnsi"/>
          <w:b/>
          <w:sz w:val="24"/>
          <w:szCs w:val="24"/>
          <w:lang w:val="en-US"/>
        </w:rPr>
      </w:pPr>
    </w:p>
    <w:p w14:paraId="283D74BC" w14:textId="77777777" w:rsidR="00566360" w:rsidRDefault="00566360" w:rsidP="00566360">
      <w:pPr>
        <w:pStyle w:val="NoSpacing"/>
        <w:spacing w:line="276" w:lineRule="auto"/>
        <w:rPr>
          <w:rFonts w:asciiTheme="minorHAnsi" w:hAnsiTheme="minorHAnsi" w:cstheme="minorHAnsi"/>
          <w:b/>
          <w:sz w:val="24"/>
          <w:szCs w:val="24"/>
          <w:lang w:val="en-US"/>
        </w:rPr>
      </w:pPr>
    </w:p>
    <w:p w14:paraId="58B42112" w14:textId="77777777" w:rsidR="00566360" w:rsidRPr="00831F81" w:rsidRDefault="00566360" w:rsidP="00566360">
      <w:pPr>
        <w:pStyle w:val="NoSpacing"/>
        <w:spacing w:line="276" w:lineRule="auto"/>
        <w:rPr>
          <w:rFonts w:ascii="Arial" w:hAnsi="Arial" w:cs="Arial"/>
          <w:b/>
          <w:sz w:val="24"/>
          <w:szCs w:val="24"/>
          <w:lang w:val="en-US"/>
        </w:rPr>
      </w:pPr>
      <w:r w:rsidRPr="00831F81">
        <w:rPr>
          <w:rFonts w:ascii="Arial" w:hAnsi="Arial" w:cs="Arial"/>
          <w:b/>
          <w:sz w:val="24"/>
          <w:szCs w:val="24"/>
          <w:lang w:val="en-US"/>
        </w:rPr>
        <w:t>15.  Key staff Contact details</w:t>
      </w:r>
    </w:p>
    <w:p w14:paraId="1165820A" w14:textId="77777777" w:rsidR="00566360" w:rsidRDefault="00566360" w:rsidP="00566360">
      <w:pPr>
        <w:tabs>
          <w:tab w:val="left" w:pos="1890"/>
        </w:tabs>
        <w:spacing w:line="276" w:lineRule="auto"/>
        <w:rPr>
          <w:rFonts w:cs="Arial"/>
          <w:b/>
          <w:szCs w:val="24"/>
        </w:rPr>
      </w:pPr>
    </w:p>
    <w:p w14:paraId="7E3A6C95" w14:textId="77777777" w:rsidR="00566360" w:rsidRPr="00D51853" w:rsidRDefault="00566360" w:rsidP="00566360">
      <w:pPr>
        <w:tabs>
          <w:tab w:val="left" w:pos="1890"/>
        </w:tabs>
        <w:spacing w:line="276" w:lineRule="auto"/>
        <w:rPr>
          <w:rFonts w:cs="Arial"/>
          <w:b/>
          <w:szCs w:val="24"/>
        </w:rPr>
      </w:pPr>
      <w:r>
        <w:rPr>
          <w:rFonts w:cs="Arial"/>
          <w:b/>
          <w:szCs w:val="24"/>
        </w:rPr>
        <w:t>Dave Thorley</w:t>
      </w:r>
      <w:r w:rsidRPr="00D51853">
        <w:rPr>
          <w:rFonts w:cs="Arial"/>
          <w:b/>
          <w:szCs w:val="24"/>
        </w:rPr>
        <w:tab/>
      </w:r>
    </w:p>
    <w:p w14:paraId="22647DC0" w14:textId="77777777" w:rsidR="00566360" w:rsidRDefault="00566360" w:rsidP="00566360">
      <w:pPr>
        <w:spacing w:line="276" w:lineRule="auto"/>
        <w:rPr>
          <w:rFonts w:cs="Arial"/>
          <w:szCs w:val="24"/>
        </w:rPr>
      </w:pPr>
      <w:r w:rsidRPr="00D47A53">
        <w:rPr>
          <w:rFonts w:cs="Arial"/>
          <w:szCs w:val="24"/>
        </w:rPr>
        <w:t xml:space="preserve">Outdoor Education </w:t>
      </w:r>
      <w:r>
        <w:rPr>
          <w:rFonts w:cs="Arial"/>
          <w:szCs w:val="24"/>
        </w:rPr>
        <w:t>Adviser (OEAP Accredited)</w:t>
      </w:r>
    </w:p>
    <w:p w14:paraId="0438FEB4" w14:textId="77777777" w:rsidR="00566360" w:rsidRDefault="00566360" w:rsidP="00566360">
      <w:pPr>
        <w:spacing w:line="276" w:lineRule="auto"/>
        <w:rPr>
          <w:rFonts w:cs="Arial"/>
          <w:szCs w:val="24"/>
        </w:rPr>
      </w:pPr>
      <w:r>
        <w:rPr>
          <w:rFonts w:cs="Arial"/>
          <w:szCs w:val="24"/>
        </w:rPr>
        <w:t>Shropshire Council</w:t>
      </w:r>
    </w:p>
    <w:p w14:paraId="198FEB9A" w14:textId="77777777" w:rsidR="00566360" w:rsidRDefault="00566360" w:rsidP="00566360">
      <w:pPr>
        <w:spacing w:line="276" w:lineRule="auto"/>
        <w:rPr>
          <w:rFonts w:cs="Arial"/>
          <w:szCs w:val="24"/>
        </w:rPr>
      </w:pPr>
      <w:r>
        <w:rPr>
          <w:rFonts w:cs="Arial"/>
          <w:szCs w:val="24"/>
        </w:rPr>
        <w:t>1st</w:t>
      </w:r>
      <w:r w:rsidRPr="00D47A53">
        <w:rPr>
          <w:rFonts w:cs="Arial"/>
          <w:szCs w:val="24"/>
        </w:rPr>
        <w:t xml:space="preserve"> Floor, </w:t>
      </w:r>
      <w:proofErr w:type="spellStart"/>
      <w:r>
        <w:rPr>
          <w:rFonts w:cs="Arial"/>
          <w:szCs w:val="24"/>
        </w:rPr>
        <w:t>Shirehall</w:t>
      </w:r>
      <w:proofErr w:type="spellEnd"/>
      <w:r>
        <w:rPr>
          <w:rFonts w:cs="Arial"/>
          <w:szCs w:val="24"/>
        </w:rPr>
        <w:t>, Abbey Foregate, Shrewsbury, Shropshire, SY26ND.</w:t>
      </w:r>
      <w:r w:rsidRPr="00D47A53">
        <w:rPr>
          <w:rFonts w:cs="Arial"/>
          <w:szCs w:val="24"/>
        </w:rPr>
        <w:t xml:space="preserve">      </w:t>
      </w:r>
    </w:p>
    <w:p w14:paraId="414E2CDD" w14:textId="77777777" w:rsidR="00566360" w:rsidRDefault="00566360" w:rsidP="00566360">
      <w:pPr>
        <w:spacing w:line="276" w:lineRule="auto"/>
        <w:rPr>
          <w:rFonts w:cs="Arial"/>
          <w:szCs w:val="24"/>
        </w:rPr>
      </w:pPr>
      <w:r w:rsidRPr="00D47A53">
        <w:rPr>
          <w:rFonts w:cs="Arial"/>
          <w:szCs w:val="24"/>
        </w:rPr>
        <w:t>Tel: 01</w:t>
      </w:r>
      <w:r>
        <w:rPr>
          <w:rFonts w:cs="Arial"/>
          <w:szCs w:val="24"/>
        </w:rPr>
        <w:t>743 254485</w:t>
      </w:r>
      <w:r w:rsidRPr="00D47A53">
        <w:rPr>
          <w:rFonts w:cs="Arial"/>
          <w:szCs w:val="24"/>
        </w:rPr>
        <w:t xml:space="preserve">                 </w:t>
      </w:r>
    </w:p>
    <w:p w14:paraId="6F1C03C8" w14:textId="77777777" w:rsidR="00566360" w:rsidRDefault="00566360" w:rsidP="00566360">
      <w:pPr>
        <w:spacing w:line="276" w:lineRule="auto"/>
        <w:rPr>
          <w:rFonts w:cs="Arial"/>
          <w:szCs w:val="24"/>
        </w:rPr>
      </w:pPr>
      <w:r w:rsidRPr="00D47A53">
        <w:rPr>
          <w:rFonts w:cs="Arial"/>
          <w:szCs w:val="24"/>
        </w:rPr>
        <w:t>Mobile</w:t>
      </w:r>
      <w:r>
        <w:rPr>
          <w:rFonts w:cs="Arial"/>
          <w:szCs w:val="24"/>
        </w:rPr>
        <w:t>:</w:t>
      </w:r>
      <w:r w:rsidRPr="00D47A53">
        <w:rPr>
          <w:rFonts w:cs="Arial"/>
          <w:szCs w:val="24"/>
        </w:rPr>
        <w:t xml:space="preserve"> 0797</w:t>
      </w:r>
      <w:r>
        <w:rPr>
          <w:rFonts w:cs="Arial"/>
          <w:szCs w:val="24"/>
        </w:rPr>
        <w:t>0909252</w:t>
      </w:r>
      <w:r w:rsidRPr="00D47A53">
        <w:rPr>
          <w:rFonts w:cs="Arial"/>
          <w:szCs w:val="24"/>
        </w:rPr>
        <w:t xml:space="preserve">                    </w:t>
      </w:r>
    </w:p>
    <w:p w14:paraId="20CA0645" w14:textId="77777777" w:rsidR="00566360" w:rsidRDefault="00566360" w:rsidP="00566360">
      <w:pPr>
        <w:spacing w:line="276" w:lineRule="auto"/>
        <w:rPr>
          <w:rFonts w:cs="Arial"/>
          <w:szCs w:val="24"/>
        </w:rPr>
      </w:pPr>
      <w:r>
        <w:rPr>
          <w:rFonts w:cs="Arial"/>
          <w:szCs w:val="24"/>
        </w:rPr>
        <w:t xml:space="preserve">Email: dave.thorley@shropshire.gov.uk or </w:t>
      </w:r>
      <w:hyperlink r:id="rId31" w:history="1">
        <w:r w:rsidRPr="00EB7B7F">
          <w:rPr>
            <w:rStyle w:val="Hyperlink"/>
            <w:rFonts w:cs="Arial"/>
            <w:szCs w:val="24"/>
          </w:rPr>
          <w:t>Ed.visits@shropshire.gov.uk</w:t>
        </w:r>
      </w:hyperlink>
    </w:p>
    <w:p w14:paraId="015F4D3A" w14:textId="77777777" w:rsidR="00566360" w:rsidRDefault="00566360" w:rsidP="00566360">
      <w:pPr>
        <w:spacing w:line="276" w:lineRule="auto"/>
        <w:rPr>
          <w:rFonts w:cs="Arial"/>
          <w:b/>
          <w:szCs w:val="24"/>
        </w:rPr>
      </w:pPr>
    </w:p>
    <w:p w14:paraId="40225A79" w14:textId="77777777" w:rsidR="00566360" w:rsidRPr="0088784A" w:rsidRDefault="00566360" w:rsidP="00566360">
      <w:pPr>
        <w:spacing w:line="276" w:lineRule="auto"/>
        <w:rPr>
          <w:rFonts w:cs="Arial"/>
          <w:b/>
          <w:szCs w:val="24"/>
        </w:rPr>
      </w:pPr>
      <w:r>
        <w:rPr>
          <w:rFonts w:cs="Arial"/>
          <w:b/>
          <w:szCs w:val="24"/>
        </w:rPr>
        <w:t>Jane Cooper</w:t>
      </w:r>
    </w:p>
    <w:p w14:paraId="00F5BAD7" w14:textId="77777777" w:rsidR="00566360" w:rsidRPr="004F62FF" w:rsidRDefault="00566360" w:rsidP="00566360">
      <w:pPr>
        <w:rPr>
          <w:szCs w:val="24"/>
        </w:rPr>
      </w:pPr>
      <w:r w:rsidRPr="004F62FF">
        <w:rPr>
          <w:szCs w:val="24"/>
        </w:rPr>
        <w:t>Risk &amp; Business Continuity Team Leader</w:t>
      </w:r>
    </w:p>
    <w:p w14:paraId="6E0D71BD" w14:textId="77777777" w:rsidR="00566360" w:rsidRPr="004F62FF" w:rsidRDefault="00566360" w:rsidP="00566360">
      <w:pPr>
        <w:rPr>
          <w:szCs w:val="24"/>
        </w:rPr>
      </w:pPr>
      <w:r w:rsidRPr="004F62FF">
        <w:rPr>
          <w:szCs w:val="24"/>
        </w:rPr>
        <w:t>Risk, Insurance &amp; Resilience Team</w:t>
      </w:r>
    </w:p>
    <w:p w14:paraId="14D1633D" w14:textId="77777777" w:rsidR="00566360" w:rsidRPr="004F62FF" w:rsidRDefault="00566360" w:rsidP="00566360">
      <w:pPr>
        <w:rPr>
          <w:szCs w:val="24"/>
        </w:rPr>
      </w:pPr>
      <w:r w:rsidRPr="004F62FF">
        <w:rPr>
          <w:szCs w:val="24"/>
        </w:rPr>
        <w:t>Shropshire Council, Abbey Foregate, Shrewsbury SY2 6ND</w:t>
      </w:r>
    </w:p>
    <w:p w14:paraId="3FD8D8AD" w14:textId="77777777" w:rsidR="00566360" w:rsidRPr="004F62FF" w:rsidRDefault="00566360" w:rsidP="00566360">
      <w:pPr>
        <w:spacing w:line="276" w:lineRule="auto"/>
        <w:rPr>
          <w:rFonts w:cs="Arial"/>
          <w:bCs/>
          <w:szCs w:val="24"/>
        </w:rPr>
      </w:pPr>
      <w:r w:rsidRPr="00D51853">
        <w:rPr>
          <w:rFonts w:cs="Arial"/>
          <w:bCs/>
          <w:szCs w:val="24"/>
        </w:rPr>
        <w:t xml:space="preserve">Tel: </w:t>
      </w:r>
      <w:r w:rsidRPr="004F62FF">
        <w:rPr>
          <w:szCs w:val="24"/>
        </w:rPr>
        <w:t>01743 252851</w:t>
      </w:r>
    </w:p>
    <w:p w14:paraId="7CFD438E" w14:textId="77777777" w:rsidR="00566360" w:rsidRDefault="00566360" w:rsidP="00566360">
      <w:pPr>
        <w:spacing w:line="276" w:lineRule="auto"/>
        <w:rPr>
          <w:rFonts w:cs="Arial"/>
          <w:b/>
          <w:szCs w:val="24"/>
        </w:rPr>
      </w:pPr>
      <w:r w:rsidRPr="00D51853">
        <w:rPr>
          <w:rFonts w:cs="Arial"/>
          <w:bCs/>
          <w:szCs w:val="24"/>
        </w:rPr>
        <w:t>Email</w:t>
      </w:r>
      <w:r w:rsidRPr="00C10D11">
        <w:rPr>
          <w:rFonts w:cs="Arial"/>
          <w:bCs/>
          <w:szCs w:val="24"/>
        </w:rPr>
        <w:t xml:space="preserve">: </w:t>
      </w:r>
      <w:hyperlink r:id="rId32" w:history="1">
        <w:r w:rsidRPr="00C10D11">
          <w:rPr>
            <w:rStyle w:val="Hyperlink"/>
          </w:rPr>
          <w:t>jane.cooper@shropshire.gov.uk</w:t>
        </w:r>
      </w:hyperlink>
      <w:r>
        <w:rPr>
          <w:rFonts w:cs="Arial"/>
          <w:b/>
          <w:szCs w:val="24"/>
        </w:rPr>
        <w:t xml:space="preserve"> </w:t>
      </w:r>
    </w:p>
    <w:p w14:paraId="1B158F35" w14:textId="77777777" w:rsidR="00566360" w:rsidRDefault="00566360" w:rsidP="00566360">
      <w:pPr>
        <w:spacing w:line="276" w:lineRule="auto"/>
        <w:rPr>
          <w:rFonts w:cs="Arial"/>
          <w:b/>
          <w:szCs w:val="24"/>
        </w:rPr>
      </w:pPr>
    </w:p>
    <w:p w14:paraId="25239808" w14:textId="77777777" w:rsidR="00566360" w:rsidRPr="00D51853" w:rsidRDefault="00566360" w:rsidP="00566360">
      <w:pPr>
        <w:spacing w:line="276" w:lineRule="auto"/>
        <w:rPr>
          <w:rFonts w:cs="Arial"/>
          <w:b/>
          <w:szCs w:val="24"/>
        </w:rPr>
      </w:pPr>
      <w:r>
        <w:rPr>
          <w:rFonts w:cs="Arial"/>
          <w:b/>
          <w:szCs w:val="24"/>
        </w:rPr>
        <w:t>Carol Fox</w:t>
      </w:r>
    </w:p>
    <w:p w14:paraId="618C3216" w14:textId="77777777" w:rsidR="00566360" w:rsidRPr="00EE1C2E" w:rsidRDefault="00566360" w:rsidP="00566360">
      <w:pPr>
        <w:spacing w:line="276" w:lineRule="auto"/>
        <w:rPr>
          <w:rFonts w:cs="Arial"/>
          <w:szCs w:val="24"/>
        </w:rPr>
      </w:pPr>
      <w:r w:rsidRPr="00EE1C2E">
        <w:t>Occupational Health, Safety &amp; ICT Approvals Manager</w:t>
      </w:r>
    </w:p>
    <w:p w14:paraId="5A6A6542" w14:textId="77777777" w:rsidR="00566360" w:rsidRDefault="00566360" w:rsidP="00566360">
      <w:pPr>
        <w:rPr>
          <w:rFonts w:cs="Arial"/>
          <w:szCs w:val="24"/>
        </w:rPr>
      </w:pPr>
      <w:r w:rsidRPr="00EE1C2E">
        <w:t>Workforce &amp; Transformation</w:t>
      </w:r>
      <w:r>
        <w:t xml:space="preserve"> </w:t>
      </w:r>
      <w:r>
        <w:rPr>
          <w:rFonts w:cs="Arial"/>
          <w:szCs w:val="24"/>
        </w:rPr>
        <w:t xml:space="preserve">Shropshire Council. </w:t>
      </w:r>
    </w:p>
    <w:p w14:paraId="3EBB8B10" w14:textId="77777777" w:rsidR="00566360" w:rsidRDefault="00566360" w:rsidP="00566360">
      <w:pPr>
        <w:rPr>
          <w:rFonts w:cs="Arial"/>
          <w:szCs w:val="24"/>
        </w:rPr>
      </w:pPr>
      <w:proofErr w:type="spellStart"/>
      <w:r>
        <w:rPr>
          <w:rFonts w:cs="Arial"/>
          <w:szCs w:val="24"/>
        </w:rPr>
        <w:t>Shirehall</w:t>
      </w:r>
      <w:proofErr w:type="spellEnd"/>
      <w:r>
        <w:rPr>
          <w:rFonts w:cs="Arial"/>
          <w:szCs w:val="24"/>
        </w:rPr>
        <w:t>, Abbey Foregate, Shrewsbury, Shropshire, SY26ND.</w:t>
      </w:r>
      <w:r w:rsidRPr="00D47A53">
        <w:rPr>
          <w:rFonts w:cs="Arial"/>
          <w:szCs w:val="24"/>
        </w:rPr>
        <w:t xml:space="preserve">      </w:t>
      </w:r>
    </w:p>
    <w:p w14:paraId="3BD2C8D8" w14:textId="77777777" w:rsidR="00566360" w:rsidRDefault="00566360" w:rsidP="00566360">
      <w:pPr>
        <w:spacing w:line="276" w:lineRule="auto"/>
        <w:rPr>
          <w:rFonts w:cs="Arial"/>
          <w:szCs w:val="24"/>
        </w:rPr>
      </w:pPr>
      <w:r>
        <w:rPr>
          <w:rFonts w:cs="Arial"/>
          <w:szCs w:val="24"/>
        </w:rPr>
        <w:t xml:space="preserve">Tel: </w:t>
      </w:r>
      <w:r w:rsidRPr="004F62FF">
        <w:rPr>
          <w:szCs w:val="24"/>
        </w:rPr>
        <w:t>01743 252814</w:t>
      </w:r>
    </w:p>
    <w:p w14:paraId="206FCCC1" w14:textId="77777777" w:rsidR="00566360" w:rsidRPr="00C10D11" w:rsidRDefault="00566360" w:rsidP="00566360">
      <w:pPr>
        <w:spacing w:line="276" w:lineRule="auto"/>
        <w:rPr>
          <w:color w:val="1F497D"/>
        </w:rPr>
      </w:pPr>
      <w:r>
        <w:rPr>
          <w:rFonts w:cs="Arial"/>
          <w:szCs w:val="24"/>
        </w:rPr>
        <w:t xml:space="preserve">Email: </w:t>
      </w:r>
      <w:hyperlink r:id="rId33" w:history="1">
        <w:r w:rsidRPr="00C10D11">
          <w:rPr>
            <w:rStyle w:val="Hyperlink"/>
          </w:rPr>
          <w:t>carol.fox@shropshire.gov.uk</w:t>
        </w:r>
      </w:hyperlink>
    </w:p>
    <w:p w14:paraId="7C0ECA1F" w14:textId="77777777" w:rsidR="00566360" w:rsidRPr="00C10D11" w:rsidRDefault="00566360" w:rsidP="00566360">
      <w:pPr>
        <w:spacing w:line="276" w:lineRule="auto"/>
        <w:rPr>
          <w:rFonts w:cs="Arial"/>
          <w:b/>
          <w:szCs w:val="24"/>
        </w:rPr>
      </w:pPr>
    </w:p>
    <w:p w14:paraId="5E6D0870" w14:textId="2E36DA98" w:rsidR="00566360" w:rsidRPr="005208EC" w:rsidRDefault="00566360" w:rsidP="00566360">
      <w:pPr>
        <w:spacing w:line="276" w:lineRule="auto"/>
        <w:rPr>
          <w:rFonts w:cs="Arial"/>
          <w:b/>
          <w:szCs w:val="24"/>
        </w:rPr>
      </w:pPr>
      <w:r w:rsidRPr="005208EC">
        <w:rPr>
          <w:rFonts w:cs="Arial"/>
          <w:b/>
          <w:szCs w:val="24"/>
        </w:rPr>
        <w:t>Rob Earll</w:t>
      </w:r>
    </w:p>
    <w:p w14:paraId="17E99039" w14:textId="51A36FA7" w:rsidR="00566360" w:rsidRPr="009D66F4" w:rsidRDefault="000A2BBE" w:rsidP="00566360">
      <w:pPr>
        <w:spacing w:line="276" w:lineRule="auto"/>
        <w:rPr>
          <w:rFonts w:cs="Arial"/>
          <w:szCs w:val="24"/>
        </w:rPr>
      </w:pPr>
      <w:r>
        <w:rPr>
          <w:rFonts w:cs="Arial"/>
          <w:szCs w:val="24"/>
        </w:rPr>
        <w:t xml:space="preserve">Educational and Offsite Visits/ </w:t>
      </w:r>
      <w:r w:rsidR="00566360" w:rsidRPr="009D66F4">
        <w:rPr>
          <w:rFonts w:cs="Arial"/>
          <w:szCs w:val="24"/>
        </w:rPr>
        <w:t>E Visits System Administrator</w:t>
      </w:r>
    </w:p>
    <w:p w14:paraId="764EA4E2" w14:textId="77777777" w:rsidR="00566360" w:rsidRPr="009D66F4" w:rsidRDefault="00566360" w:rsidP="00566360">
      <w:pPr>
        <w:spacing w:line="276" w:lineRule="auto"/>
        <w:rPr>
          <w:rFonts w:cs="Arial"/>
          <w:szCs w:val="24"/>
        </w:rPr>
      </w:pPr>
      <w:r>
        <w:rPr>
          <w:rFonts w:cs="Arial"/>
          <w:szCs w:val="24"/>
        </w:rPr>
        <w:t>Shropshire</w:t>
      </w:r>
      <w:r w:rsidRPr="009D66F4">
        <w:rPr>
          <w:rFonts w:cs="Arial"/>
          <w:szCs w:val="24"/>
        </w:rPr>
        <w:t xml:space="preserve"> Council</w:t>
      </w:r>
    </w:p>
    <w:p w14:paraId="42186B8F" w14:textId="77777777" w:rsidR="00566360" w:rsidRDefault="00566360" w:rsidP="00566360">
      <w:pPr>
        <w:spacing w:line="276" w:lineRule="auto"/>
        <w:rPr>
          <w:rFonts w:cs="Arial"/>
          <w:szCs w:val="24"/>
        </w:rPr>
      </w:pPr>
      <w:r>
        <w:rPr>
          <w:rFonts w:cs="Arial"/>
          <w:szCs w:val="24"/>
        </w:rPr>
        <w:t>1st</w:t>
      </w:r>
      <w:r w:rsidRPr="00D47A53">
        <w:rPr>
          <w:rFonts w:cs="Arial"/>
          <w:szCs w:val="24"/>
        </w:rPr>
        <w:t xml:space="preserve"> Floor, </w:t>
      </w:r>
      <w:proofErr w:type="spellStart"/>
      <w:r>
        <w:rPr>
          <w:rFonts w:cs="Arial"/>
          <w:szCs w:val="24"/>
        </w:rPr>
        <w:t>Shirehall</w:t>
      </w:r>
      <w:proofErr w:type="spellEnd"/>
      <w:r>
        <w:rPr>
          <w:rFonts w:cs="Arial"/>
          <w:szCs w:val="24"/>
        </w:rPr>
        <w:t>, Abbey Foregate, Shrewsbury, Shropshire, SY26ND.</w:t>
      </w:r>
      <w:r w:rsidRPr="00D47A53">
        <w:rPr>
          <w:rFonts w:cs="Arial"/>
          <w:szCs w:val="24"/>
        </w:rPr>
        <w:t xml:space="preserve">      </w:t>
      </w:r>
    </w:p>
    <w:p w14:paraId="3DE337B9" w14:textId="77777777" w:rsidR="00566360" w:rsidRPr="009D66F4" w:rsidRDefault="00566360" w:rsidP="00566360">
      <w:pPr>
        <w:spacing w:line="276" w:lineRule="auto"/>
        <w:rPr>
          <w:rFonts w:cs="Arial"/>
          <w:szCs w:val="24"/>
        </w:rPr>
      </w:pPr>
      <w:r w:rsidRPr="009D66F4">
        <w:rPr>
          <w:rFonts w:cs="Arial"/>
          <w:szCs w:val="24"/>
        </w:rPr>
        <w:t xml:space="preserve">Tel: </w:t>
      </w:r>
      <w:r>
        <w:t>01743 254492 </w:t>
      </w:r>
    </w:p>
    <w:p w14:paraId="50DD87D4" w14:textId="77777777" w:rsidR="00566360" w:rsidRPr="00C10D11" w:rsidRDefault="00566360" w:rsidP="00566360">
      <w:pPr>
        <w:spacing w:line="276" w:lineRule="auto"/>
        <w:rPr>
          <w:rFonts w:cs="Arial"/>
          <w:b/>
          <w:szCs w:val="24"/>
        </w:rPr>
      </w:pPr>
      <w:r w:rsidRPr="009D66F4">
        <w:rPr>
          <w:rFonts w:cs="Arial"/>
          <w:szCs w:val="24"/>
        </w:rPr>
        <w:t>Email</w:t>
      </w:r>
      <w:r>
        <w:rPr>
          <w:rFonts w:cs="Arial"/>
          <w:szCs w:val="24"/>
        </w:rPr>
        <w:t xml:space="preserve">: </w:t>
      </w:r>
      <w:hyperlink r:id="rId34" w:history="1">
        <w:r w:rsidRPr="00C10D11">
          <w:rPr>
            <w:rStyle w:val="Hyperlink"/>
            <w:szCs w:val="24"/>
          </w:rPr>
          <w:t>rob.earll@shropshire.gov.uk</w:t>
        </w:r>
      </w:hyperlink>
      <w:r w:rsidRPr="00C10D11">
        <w:rPr>
          <w:rFonts w:cs="Arial"/>
          <w:szCs w:val="24"/>
        </w:rPr>
        <w:t xml:space="preserve">  or </w:t>
      </w:r>
      <w:hyperlink r:id="rId35" w:history="1">
        <w:r w:rsidRPr="00C10D11">
          <w:rPr>
            <w:rStyle w:val="Hyperlink"/>
            <w:rFonts w:cs="Arial"/>
            <w:szCs w:val="24"/>
          </w:rPr>
          <w:t>Ed.visits@shropshire.gov.uk</w:t>
        </w:r>
      </w:hyperlink>
    </w:p>
    <w:p w14:paraId="5DB09EC4" w14:textId="77777777" w:rsidR="00566360" w:rsidRPr="00C10D11" w:rsidRDefault="00566360" w:rsidP="00566360">
      <w:pPr>
        <w:spacing w:line="276" w:lineRule="auto"/>
        <w:rPr>
          <w:rFonts w:cs="Arial"/>
          <w:b/>
          <w:szCs w:val="24"/>
        </w:rPr>
      </w:pPr>
    </w:p>
    <w:p w14:paraId="13A06102" w14:textId="77777777" w:rsidR="00566360" w:rsidRDefault="00566360" w:rsidP="00566360">
      <w:pPr>
        <w:spacing w:line="276" w:lineRule="auto"/>
        <w:rPr>
          <w:rFonts w:cs="Arial"/>
          <w:szCs w:val="24"/>
        </w:rPr>
      </w:pPr>
      <w:r>
        <w:rPr>
          <w:rFonts w:cs="Arial"/>
          <w:szCs w:val="24"/>
        </w:rPr>
        <w:t xml:space="preserve">Schools Insurance </w:t>
      </w:r>
      <w:proofErr w:type="spellStart"/>
      <w:r>
        <w:rPr>
          <w:rFonts w:cs="Arial"/>
          <w:szCs w:val="24"/>
        </w:rPr>
        <w:t>Enquries</w:t>
      </w:r>
      <w:proofErr w:type="spellEnd"/>
    </w:p>
    <w:p w14:paraId="0AB646DF" w14:textId="77777777" w:rsidR="00566360" w:rsidRDefault="00566360" w:rsidP="00566360">
      <w:pPr>
        <w:spacing w:line="276" w:lineRule="auto"/>
        <w:rPr>
          <w:rFonts w:cs="Arial"/>
          <w:szCs w:val="24"/>
        </w:rPr>
      </w:pPr>
      <w:r>
        <w:rPr>
          <w:rFonts w:cs="Arial"/>
          <w:szCs w:val="24"/>
        </w:rPr>
        <w:t xml:space="preserve">Shropshire Council, </w:t>
      </w:r>
      <w:proofErr w:type="spellStart"/>
      <w:r>
        <w:rPr>
          <w:rFonts w:cs="Arial"/>
          <w:szCs w:val="24"/>
        </w:rPr>
        <w:t>Shirehall</w:t>
      </w:r>
      <w:proofErr w:type="spellEnd"/>
      <w:r>
        <w:rPr>
          <w:rFonts w:cs="Arial"/>
          <w:szCs w:val="24"/>
        </w:rPr>
        <w:t>, Abbey Foregate, Shrewsbury, Shropshire, SY26ND.</w:t>
      </w:r>
      <w:r w:rsidRPr="00D47A53">
        <w:rPr>
          <w:rFonts w:cs="Arial"/>
          <w:szCs w:val="24"/>
        </w:rPr>
        <w:t xml:space="preserve">      </w:t>
      </w:r>
    </w:p>
    <w:p w14:paraId="09615A9A" w14:textId="7E2242DD" w:rsidR="00566360" w:rsidRDefault="00566360" w:rsidP="00566360">
      <w:pPr>
        <w:spacing w:line="276" w:lineRule="auto"/>
        <w:rPr>
          <w:rFonts w:cs="Arial"/>
          <w:szCs w:val="24"/>
        </w:rPr>
      </w:pPr>
      <w:r>
        <w:rPr>
          <w:rFonts w:cs="Arial"/>
          <w:szCs w:val="24"/>
        </w:rPr>
        <w:t xml:space="preserve">Tel: </w:t>
      </w:r>
      <w:r w:rsidRPr="00130260">
        <w:rPr>
          <w:rFonts w:cs="Arial"/>
          <w:szCs w:val="24"/>
        </w:rPr>
        <w:t>01743 252092</w:t>
      </w:r>
      <w:r w:rsidR="00F33AED">
        <w:rPr>
          <w:rFonts w:cs="Arial"/>
          <w:szCs w:val="24"/>
        </w:rPr>
        <w:t xml:space="preserve"> </w:t>
      </w:r>
      <w:r>
        <w:rPr>
          <w:rFonts w:cs="Arial"/>
          <w:szCs w:val="24"/>
        </w:rPr>
        <w:t>Email</w:t>
      </w:r>
      <w:r w:rsidRPr="00C10D11">
        <w:rPr>
          <w:rFonts w:cs="Arial"/>
          <w:szCs w:val="24"/>
        </w:rPr>
        <w:t>:</w:t>
      </w:r>
      <w:r w:rsidRPr="00C10D11">
        <w:rPr>
          <w:rStyle w:val="Hyperlink"/>
          <w:rFonts w:cs="Arial"/>
          <w:szCs w:val="24"/>
        </w:rPr>
        <w:t xml:space="preserve"> </w:t>
      </w:r>
      <w:r w:rsidRPr="00582E40">
        <w:rPr>
          <w:rStyle w:val="Hyperlink"/>
          <w:rFonts w:cs="Arial"/>
          <w:color w:val="548DD4" w:themeColor="text2" w:themeTint="99"/>
          <w:szCs w:val="24"/>
        </w:rPr>
        <w:t>Insuranceservices@shropshire.gov.uk</w:t>
      </w:r>
    </w:p>
    <w:p w14:paraId="65E48513" w14:textId="77777777" w:rsidR="00566360" w:rsidRDefault="00566360" w:rsidP="00566360">
      <w:pPr>
        <w:spacing w:line="276" w:lineRule="auto"/>
        <w:rPr>
          <w:rFonts w:cs="Arial"/>
          <w:szCs w:val="24"/>
        </w:rPr>
      </w:pPr>
      <w:r>
        <w:rPr>
          <w:rFonts w:cs="Arial"/>
          <w:szCs w:val="24"/>
        </w:rPr>
        <w:t>Corporate Communications Manager</w:t>
      </w:r>
    </w:p>
    <w:p w14:paraId="0AD21641" w14:textId="77777777" w:rsidR="00566360" w:rsidRDefault="00566360" w:rsidP="00566360">
      <w:pPr>
        <w:spacing w:line="276" w:lineRule="auto"/>
        <w:rPr>
          <w:rFonts w:cs="Arial"/>
          <w:szCs w:val="24"/>
        </w:rPr>
      </w:pPr>
      <w:r>
        <w:rPr>
          <w:rFonts w:cs="Arial"/>
          <w:szCs w:val="24"/>
        </w:rPr>
        <w:t xml:space="preserve">Shropshire Council, </w:t>
      </w:r>
      <w:proofErr w:type="spellStart"/>
      <w:r>
        <w:rPr>
          <w:rFonts w:cs="Arial"/>
          <w:szCs w:val="24"/>
        </w:rPr>
        <w:t>Shirehall</w:t>
      </w:r>
      <w:proofErr w:type="spellEnd"/>
      <w:r>
        <w:rPr>
          <w:rFonts w:cs="Arial"/>
          <w:szCs w:val="24"/>
        </w:rPr>
        <w:t>, Abbey Foregate, Shrewsbury, Shropshire, SY26ND.</w:t>
      </w:r>
      <w:r w:rsidRPr="00D47A53">
        <w:rPr>
          <w:rFonts w:cs="Arial"/>
          <w:szCs w:val="24"/>
        </w:rPr>
        <w:t xml:space="preserve">      </w:t>
      </w:r>
    </w:p>
    <w:p w14:paraId="38AC61C1" w14:textId="77777777" w:rsidR="00566360" w:rsidRDefault="00566360" w:rsidP="00566360">
      <w:pPr>
        <w:spacing w:line="276" w:lineRule="auto"/>
        <w:rPr>
          <w:rFonts w:cs="Arial"/>
          <w:szCs w:val="24"/>
        </w:rPr>
      </w:pPr>
      <w:r>
        <w:rPr>
          <w:rFonts w:cs="Arial"/>
          <w:szCs w:val="24"/>
        </w:rPr>
        <w:t xml:space="preserve">Tel 01743 252826  </w:t>
      </w:r>
    </w:p>
    <w:p w14:paraId="482EEE0C" w14:textId="10A88AD0" w:rsidR="00566360" w:rsidRPr="00BC08FF" w:rsidRDefault="00566360" w:rsidP="00566360">
      <w:pPr>
        <w:spacing w:line="276" w:lineRule="auto"/>
        <w:rPr>
          <w:rFonts w:cs="Arial"/>
          <w:szCs w:val="24"/>
        </w:rPr>
      </w:pPr>
      <w:r>
        <w:rPr>
          <w:rFonts w:cs="Arial"/>
          <w:szCs w:val="24"/>
        </w:rPr>
        <w:t>Email:</w:t>
      </w:r>
      <w:r>
        <w:t xml:space="preserve"> </w:t>
      </w:r>
      <w:hyperlink r:id="rId36" w:history="1">
        <w:r w:rsidRPr="00A82FBE">
          <w:rPr>
            <w:rStyle w:val="Hyperlink"/>
            <w:rFonts w:cs="Arial"/>
            <w:szCs w:val="24"/>
          </w:rPr>
          <w:t>communications@shropshire.gov.uk</w:t>
        </w:r>
      </w:hyperlink>
    </w:p>
    <w:p w14:paraId="4B6F2065" w14:textId="77777777" w:rsidR="00566360" w:rsidRDefault="00566360" w:rsidP="00566360">
      <w:pPr>
        <w:spacing w:line="276" w:lineRule="auto"/>
        <w:rPr>
          <w:rFonts w:cs="Arial"/>
          <w:b/>
          <w:szCs w:val="24"/>
        </w:rPr>
      </w:pPr>
    </w:p>
    <w:p w14:paraId="013A9AF6" w14:textId="77777777" w:rsidR="00566360" w:rsidRDefault="00566360" w:rsidP="00566360">
      <w:pPr>
        <w:spacing w:line="276" w:lineRule="auto"/>
        <w:rPr>
          <w:rFonts w:cs="Arial"/>
          <w:b/>
          <w:szCs w:val="24"/>
        </w:rPr>
      </w:pPr>
    </w:p>
    <w:p w14:paraId="405781CB" w14:textId="77777777" w:rsidR="00566360" w:rsidRPr="00831F81" w:rsidRDefault="00566360" w:rsidP="00566360">
      <w:pPr>
        <w:spacing w:line="276" w:lineRule="auto"/>
        <w:rPr>
          <w:rFonts w:cs="Arial"/>
          <w:b/>
          <w:szCs w:val="24"/>
        </w:rPr>
      </w:pPr>
      <w:r w:rsidRPr="00831F81">
        <w:rPr>
          <w:rFonts w:cs="Arial"/>
          <w:b/>
          <w:szCs w:val="24"/>
        </w:rPr>
        <w:lastRenderedPageBreak/>
        <w:t>16. Educational Visit Forms</w:t>
      </w:r>
    </w:p>
    <w:p w14:paraId="781B2BF3" w14:textId="77777777" w:rsidR="00566360" w:rsidRPr="00831F81" w:rsidRDefault="00566360" w:rsidP="00566360">
      <w:pPr>
        <w:spacing w:line="276" w:lineRule="auto"/>
        <w:rPr>
          <w:rFonts w:cs="Arial"/>
          <w:b/>
          <w:szCs w:val="24"/>
        </w:rPr>
      </w:pPr>
    </w:p>
    <w:p w14:paraId="45720176" w14:textId="77777777" w:rsidR="00566360" w:rsidRPr="00831F81" w:rsidRDefault="00566360" w:rsidP="00566360">
      <w:pPr>
        <w:numPr>
          <w:ilvl w:val="0"/>
          <w:numId w:val="1"/>
        </w:numPr>
        <w:overflowPunct/>
        <w:autoSpaceDE/>
        <w:autoSpaceDN/>
        <w:adjustRightInd/>
        <w:spacing w:line="276" w:lineRule="auto"/>
        <w:ind w:left="714" w:hanging="357"/>
        <w:textAlignment w:val="auto"/>
        <w:rPr>
          <w:rFonts w:cs="Arial"/>
          <w:szCs w:val="24"/>
        </w:rPr>
      </w:pPr>
      <w:r w:rsidRPr="00831F81">
        <w:rPr>
          <w:rFonts w:cs="Arial"/>
          <w:b/>
          <w:szCs w:val="24"/>
        </w:rPr>
        <w:t>Form 16A:</w:t>
      </w:r>
      <w:r w:rsidRPr="00831F81">
        <w:rPr>
          <w:rFonts w:cs="Arial"/>
          <w:szCs w:val="24"/>
        </w:rPr>
        <w:t xml:space="preserve"> Application for the approval and notification of an educational visit</w:t>
      </w:r>
    </w:p>
    <w:p w14:paraId="41AEF332" w14:textId="77777777" w:rsidR="00566360" w:rsidRPr="00831F81" w:rsidRDefault="00566360" w:rsidP="00566360">
      <w:pPr>
        <w:numPr>
          <w:ilvl w:val="0"/>
          <w:numId w:val="1"/>
        </w:numPr>
        <w:overflowPunct/>
        <w:autoSpaceDE/>
        <w:autoSpaceDN/>
        <w:adjustRightInd/>
        <w:spacing w:line="276" w:lineRule="auto"/>
        <w:ind w:left="714" w:hanging="357"/>
        <w:textAlignment w:val="auto"/>
        <w:rPr>
          <w:rFonts w:cs="Arial"/>
          <w:szCs w:val="24"/>
        </w:rPr>
      </w:pPr>
      <w:r w:rsidRPr="00831F81">
        <w:rPr>
          <w:rFonts w:cs="Arial"/>
          <w:b/>
          <w:szCs w:val="24"/>
        </w:rPr>
        <w:t>Form 16B:</w:t>
      </w:r>
      <w:r w:rsidRPr="00831F81">
        <w:rPr>
          <w:rFonts w:cs="Arial"/>
          <w:szCs w:val="24"/>
        </w:rPr>
        <w:t xml:space="preserve"> Checklist to plan their visit</w:t>
      </w:r>
    </w:p>
    <w:p w14:paraId="6FB48B25" w14:textId="77777777" w:rsidR="00566360" w:rsidRPr="00831F81" w:rsidRDefault="00566360" w:rsidP="00566360">
      <w:pPr>
        <w:pStyle w:val="ListParagraph"/>
        <w:numPr>
          <w:ilvl w:val="0"/>
          <w:numId w:val="1"/>
        </w:numPr>
        <w:spacing w:after="0" w:line="276" w:lineRule="auto"/>
        <w:rPr>
          <w:rFonts w:ascii="Arial" w:hAnsi="Arial" w:cs="Arial"/>
          <w:sz w:val="24"/>
          <w:szCs w:val="24"/>
        </w:rPr>
      </w:pPr>
      <w:r w:rsidRPr="00831F81">
        <w:rPr>
          <w:rFonts w:ascii="Arial" w:hAnsi="Arial" w:cs="Arial"/>
          <w:b/>
          <w:sz w:val="24"/>
          <w:szCs w:val="24"/>
        </w:rPr>
        <w:t>Form 16C:</w:t>
      </w:r>
      <w:r w:rsidRPr="00831F81">
        <w:rPr>
          <w:rFonts w:ascii="Arial" w:hAnsi="Arial" w:cs="Arial"/>
          <w:sz w:val="24"/>
          <w:szCs w:val="24"/>
        </w:rPr>
        <w:t xml:space="preserve"> Risk Benefit Assessment to cover educational value, foreseeable risks and suitable and </w:t>
      </w:r>
      <w:proofErr w:type="gramStart"/>
      <w:r w:rsidRPr="00831F81">
        <w:rPr>
          <w:rFonts w:ascii="Arial" w:hAnsi="Arial" w:cs="Arial"/>
          <w:sz w:val="24"/>
          <w:szCs w:val="24"/>
        </w:rPr>
        <w:t>sufficient</w:t>
      </w:r>
      <w:proofErr w:type="gramEnd"/>
      <w:r w:rsidRPr="00831F81">
        <w:rPr>
          <w:rFonts w:ascii="Arial" w:hAnsi="Arial" w:cs="Arial"/>
          <w:sz w:val="24"/>
          <w:szCs w:val="24"/>
        </w:rPr>
        <w:t xml:space="preserve"> control to manage the risks identified. There may be a need to include personalised RBA for anyone for whom the visit may pose a specific and unique risk.  Form C with notes gives an explanation on how to complete a Risk Benefit Assessment.</w:t>
      </w:r>
    </w:p>
    <w:p w14:paraId="7C4AFD4E" w14:textId="77777777" w:rsidR="00566360" w:rsidRPr="00831F81" w:rsidRDefault="00566360" w:rsidP="00566360">
      <w:pPr>
        <w:pStyle w:val="ListParagraph"/>
        <w:numPr>
          <w:ilvl w:val="0"/>
          <w:numId w:val="1"/>
        </w:numPr>
        <w:spacing w:after="0" w:line="276" w:lineRule="auto"/>
        <w:rPr>
          <w:rFonts w:ascii="Arial" w:hAnsi="Arial" w:cs="Arial"/>
          <w:sz w:val="24"/>
          <w:szCs w:val="24"/>
        </w:rPr>
      </w:pPr>
      <w:r w:rsidRPr="00831F81">
        <w:rPr>
          <w:rFonts w:ascii="Arial" w:hAnsi="Arial" w:cs="Arial"/>
          <w:b/>
          <w:sz w:val="24"/>
          <w:szCs w:val="24"/>
        </w:rPr>
        <w:t>Form 16D:</w:t>
      </w:r>
      <w:r w:rsidRPr="00831F81">
        <w:rPr>
          <w:rFonts w:ascii="Arial" w:hAnsi="Arial" w:cs="Arial"/>
          <w:sz w:val="24"/>
          <w:szCs w:val="24"/>
        </w:rPr>
        <w:t xml:space="preserve"> External Provider Declaration</w:t>
      </w:r>
    </w:p>
    <w:p w14:paraId="63E484B5" w14:textId="77777777" w:rsidR="00566360" w:rsidRPr="00831F81" w:rsidRDefault="00566360" w:rsidP="00566360">
      <w:pPr>
        <w:numPr>
          <w:ilvl w:val="0"/>
          <w:numId w:val="1"/>
        </w:numPr>
        <w:overflowPunct/>
        <w:autoSpaceDE/>
        <w:autoSpaceDN/>
        <w:adjustRightInd/>
        <w:spacing w:line="276" w:lineRule="auto"/>
        <w:ind w:left="714" w:hanging="357"/>
        <w:textAlignment w:val="auto"/>
        <w:rPr>
          <w:rFonts w:cs="Arial"/>
          <w:szCs w:val="24"/>
        </w:rPr>
      </w:pPr>
      <w:r w:rsidRPr="00831F81">
        <w:rPr>
          <w:rFonts w:cs="Arial"/>
          <w:b/>
          <w:szCs w:val="24"/>
        </w:rPr>
        <w:t>Form 16E:</w:t>
      </w:r>
      <w:r w:rsidRPr="00831F81">
        <w:rPr>
          <w:rFonts w:cs="Arial"/>
          <w:szCs w:val="24"/>
        </w:rPr>
        <w:t xml:space="preserve"> Parental consent form for a specific school visit. </w:t>
      </w:r>
    </w:p>
    <w:p w14:paraId="50C3F8D5" w14:textId="77777777" w:rsidR="00566360" w:rsidRPr="00831F81" w:rsidRDefault="00566360" w:rsidP="00566360">
      <w:pPr>
        <w:numPr>
          <w:ilvl w:val="0"/>
          <w:numId w:val="1"/>
        </w:numPr>
        <w:overflowPunct/>
        <w:autoSpaceDE/>
        <w:autoSpaceDN/>
        <w:adjustRightInd/>
        <w:spacing w:line="276" w:lineRule="auto"/>
        <w:ind w:left="714" w:hanging="357"/>
        <w:textAlignment w:val="auto"/>
        <w:rPr>
          <w:rFonts w:cs="Arial"/>
          <w:szCs w:val="24"/>
        </w:rPr>
      </w:pPr>
      <w:r w:rsidRPr="00831F81">
        <w:rPr>
          <w:rFonts w:cs="Arial"/>
          <w:b/>
          <w:szCs w:val="24"/>
        </w:rPr>
        <w:t>Form 16F:</w:t>
      </w:r>
      <w:r w:rsidRPr="00831F81">
        <w:rPr>
          <w:rFonts w:cs="Arial"/>
          <w:szCs w:val="24"/>
        </w:rPr>
        <w:t xml:space="preserve"> Emergency contact information</w:t>
      </w:r>
    </w:p>
    <w:p w14:paraId="092DDE7F" w14:textId="77777777" w:rsidR="00566360" w:rsidRPr="00831F81" w:rsidRDefault="00566360" w:rsidP="00566360">
      <w:pPr>
        <w:pStyle w:val="Heading2"/>
        <w:numPr>
          <w:ilvl w:val="0"/>
          <w:numId w:val="1"/>
        </w:numPr>
        <w:spacing w:before="0" w:after="0"/>
        <w:rPr>
          <w:rFonts w:ascii="Arial" w:hAnsi="Arial" w:cs="Arial"/>
          <w:b w:val="0"/>
          <w:i w:val="0"/>
          <w:sz w:val="24"/>
          <w:szCs w:val="24"/>
        </w:rPr>
      </w:pPr>
      <w:r w:rsidRPr="00831F81">
        <w:rPr>
          <w:rFonts w:ascii="Arial" w:hAnsi="Arial" w:cs="Arial"/>
          <w:i w:val="0"/>
          <w:sz w:val="24"/>
          <w:szCs w:val="24"/>
        </w:rPr>
        <w:t>Form 16G</w:t>
      </w:r>
      <w:r w:rsidRPr="00831F81">
        <w:rPr>
          <w:rFonts w:ascii="Arial" w:hAnsi="Arial" w:cs="Arial"/>
          <w:b w:val="0"/>
          <w:sz w:val="24"/>
          <w:szCs w:val="24"/>
        </w:rPr>
        <w:t xml:space="preserve">: </w:t>
      </w:r>
      <w:r w:rsidRPr="00831F81">
        <w:rPr>
          <w:rFonts w:ascii="Arial" w:hAnsi="Arial" w:cs="Arial"/>
          <w:b w:val="0"/>
          <w:i w:val="0"/>
          <w:sz w:val="24"/>
          <w:szCs w:val="24"/>
        </w:rPr>
        <w:t xml:space="preserve">Formal agreement for the provision of pastoral support by Volunteer Supervisory Adults during Educational Visits </w:t>
      </w:r>
    </w:p>
    <w:p w14:paraId="3FBD5CD1" w14:textId="77777777" w:rsidR="00566360" w:rsidRPr="00831F81" w:rsidRDefault="00566360" w:rsidP="00566360">
      <w:pPr>
        <w:numPr>
          <w:ilvl w:val="0"/>
          <w:numId w:val="1"/>
        </w:numPr>
        <w:overflowPunct/>
        <w:autoSpaceDE/>
        <w:autoSpaceDN/>
        <w:adjustRightInd/>
        <w:spacing w:line="276" w:lineRule="auto"/>
        <w:ind w:left="714" w:hanging="357"/>
        <w:textAlignment w:val="auto"/>
        <w:rPr>
          <w:rFonts w:cs="Arial"/>
          <w:szCs w:val="24"/>
        </w:rPr>
      </w:pPr>
      <w:r w:rsidRPr="00831F81">
        <w:rPr>
          <w:rFonts w:cs="Arial"/>
          <w:b/>
          <w:szCs w:val="24"/>
        </w:rPr>
        <w:t>Form 16H:</w:t>
      </w:r>
      <w:r w:rsidRPr="00831F81">
        <w:rPr>
          <w:rFonts w:cs="Arial"/>
          <w:szCs w:val="24"/>
        </w:rPr>
        <w:t xml:space="preserve"> Evaluation of Visit</w:t>
      </w:r>
    </w:p>
    <w:p w14:paraId="5E9E9DFB" w14:textId="77777777" w:rsidR="00566360" w:rsidRPr="00831F81" w:rsidRDefault="00566360" w:rsidP="00566360">
      <w:pPr>
        <w:spacing w:line="276" w:lineRule="auto"/>
        <w:rPr>
          <w:rFonts w:cs="Arial"/>
          <w:b/>
          <w:szCs w:val="24"/>
        </w:rPr>
      </w:pPr>
    </w:p>
    <w:p w14:paraId="061FA125" w14:textId="77777777" w:rsidR="00566360" w:rsidRPr="00831F81" w:rsidRDefault="00566360" w:rsidP="00566360">
      <w:pPr>
        <w:spacing w:line="276" w:lineRule="auto"/>
        <w:rPr>
          <w:rFonts w:cs="Arial"/>
          <w:b/>
          <w:szCs w:val="24"/>
        </w:rPr>
      </w:pPr>
      <w:r w:rsidRPr="00831F81">
        <w:rPr>
          <w:rFonts w:cs="Arial"/>
          <w:b/>
          <w:szCs w:val="24"/>
        </w:rPr>
        <w:t>E Visits</w:t>
      </w:r>
    </w:p>
    <w:p w14:paraId="0675BEB1" w14:textId="77777777" w:rsidR="00566360" w:rsidRPr="00831F81" w:rsidRDefault="00566360" w:rsidP="00566360">
      <w:pPr>
        <w:spacing w:line="276" w:lineRule="auto"/>
        <w:rPr>
          <w:rFonts w:cs="Arial"/>
          <w:b/>
          <w:szCs w:val="24"/>
        </w:rPr>
      </w:pPr>
    </w:p>
    <w:p w14:paraId="6E215341" w14:textId="77777777" w:rsidR="00566360" w:rsidRPr="00831F81" w:rsidRDefault="00566360" w:rsidP="00566360">
      <w:pPr>
        <w:spacing w:line="276" w:lineRule="auto"/>
        <w:rPr>
          <w:rFonts w:cs="Arial"/>
          <w:color w:val="000000"/>
          <w:szCs w:val="24"/>
        </w:rPr>
      </w:pPr>
      <w:r w:rsidRPr="00831F81">
        <w:rPr>
          <w:rFonts w:cs="Arial"/>
          <w:color w:val="000000"/>
          <w:szCs w:val="24"/>
        </w:rPr>
        <w:t>The E Visit system has been created by the Outdoor Education Advisers Panel. Shropshire Council have purchased the system to enable maintained schools, academies and other organisations to manage their education visits with an electronic system.</w:t>
      </w:r>
    </w:p>
    <w:p w14:paraId="0F83E558" w14:textId="77777777" w:rsidR="00566360" w:rsidRPr="00831F81" w:rsidRDefault="00566360" w:rsidP="00566360">
      <w:pPr>
        <w:spacing w:line="276" w:lineRule="auto"/>
        <w:rPr>
          <w:rFonts w:cs="Arial"/>
          <w:color w:val="000000"/>
          <w:szCs w:val="24"/>
        </w:rPr>
      </w:pPr>
    </w:p>
    <w:p w14:paraId="520216D7" w14:textId="77777777" w:rsidR="00566360" w:rsidRPr="00831F81" w:rsidRDefault="00566360" w:rsidP="00566360">
      <w:pPr>
        <w:spacing w:line="276" w:lineRule="auto"/>
        <w:rPr>
          <w:rFonts w:cs="Arial"/>
          <w:color w:val="000000"/>
          <w:szCs w:val="24"/>
        </w:rPr>
      </w:pPr>
      <w:r w:rsidRPr="00831F81">
        <w:rPr>
          <w:rFonts w:cs="Arial"/>
          <w:color w:val="000000"/>
          <w:szCs w:val="24"/>
        </w:rPr>
        <w:t>E Visit is an online system that works independently of any school or Shropshire Council system. Shropshire Council, along with the Outdoor Education Adviser and Administrator are responsible for the day to day management of the system, backed up by technical support from the developers QES. It is GDPR compliant and certified.</w:t>
      </w:r>
    </w:p>
    <w:p w14:paraId="353326F3" w14:textId="77777777" w:rsidR="00566360" w:rsidRPr="00831F81" w:rsidRDefault="00566360" w:rsidP="00566360">
      <w:pPr>
        <w:spacing w:line="276" w:lineRule="auto"/>
        <w:rPr>
          <w:rFonts w:cs="Arial"/>
          <w:color w:val="000000"/>
          <w:szCs w:val="24"/>
        </w:rPr>
      </w:pPr>
    </w:p>
    <w:p w14:paraId="066A00E3" w14:textId="77777777" w:rsidR="00566360" w:rsidRPr="00831F81" w:rsidRDefault="00566360" w:rsidP="00566360">
      <w:pPr>
        <w:spacing w:line="276" w:lineRule="auto"/>
        <w:rPr>
          <w:rFonts w:cs="Arial"/>
          <w:color w:val="000000"/>
          <w:szCs w:val="24"/>
        </w:rPr>
      </w:pPr>
      <w:r w:rsidRPr="00831F81">
        <w:rPr>
          <w:rFonts w:cs="Arial"/>
          <w:color w:val="000000"/>
          <w:szCs w:val="24"/>
        </w:rPr>
        <w:t>All Shropshire schools and other schools/organisation within the Shropshire Educational Visits Service Level agreement have been added to the system.   Once the Educational Visit Coordinator (EVC) and Establishment Administrator have been identified, and training has taken place the school/organisation will have the option to be made live on the system.</w:t>
      </w:r>
    </w:p>
    <w:p w14:paraId="2BB0B851" w14:textId="77777777" w:rsidR="00566360" w:rsidRPr="00831F81" w:rsidRDefault="00566360" w:rsidP="00566360">
      <w:pPr>
        <w:spacing w:line="276" w:lineRule="auto"/>
        <w:rPr>
          <w:rFonts w:cs="Arial"/>
          <w:b/>
          <w:szCs w:val="24"/>
        </w:rPr>
      </w:pPr>
    </w:p>
    <w:p w14:paraId="359BC994" w14:textId="77777777" w:rsidR="00566360" w:rsidRPr="00831F81" w:rsidRDefault="00566360" w:rsidP="00566360">
      <w:pPr>
        <w:spacing w:line="276" w:lineRule="auto"/>
        <w:rPr>
          <w:rFonts w:cs="Arial"/>
          <w:color w:val="000000"/>
          <w:szCs w:val="24"/>
        </w:rPr>
      </w:pPr>
      <w:r w:rsidRPr="00831F81">
        <w:rPr>
          <w:rFonts w:cs="Arial"/>
          <w:color w:val="000000"/>
          <w:szCs w:val="24"/>
        </w:rPr>
        <w:t>All visits are stored on the system and can be viewed by the EVC and Head Teacher at draft and completed stage. This is an audit tool to view all visits taking place in the establishment, which can be used by the school and the employer, including in the event of an emergency.</w:t>
      </w:r>
    </w:p>
    <w:p w14:paraId="3490F78D" w14:textId="77777777" w:rsidR="00566360" w:rsidRPr="00831F81" w:rsidRDefault="00566360" w:rsidP="00566360">
      <w:pPr>
        <w:spacing w:line="276" w:lineRule="auto"/>
        <w:rPr>
          <w:rFonts w:cs="Arial"/>
          <w:color w:val="000000"/>
          <w:szCs w:val="24"/>
        </w:rPr>
      </w:pPr>
    </w:p>
    <w:p w14:paraId="1F46F9E1" w14:textId="5FBD0878" w:rsidR="001164BF" w:rsidRPr="00831F81" w:rsidRDefault="00566360" w:rsidP="00831F81">
      <w:pPr>
        <w:spacing w:line="276" w:lineRule="auto"/>
        <w:rPr>
          <w:rFonts w:cs="Arial"/>
          <w:color w:val="000000"/>
          <w:szCs w:val="24"/>
        </w:rPr>
      </w:pPr>
      <w:r w:rsidRPr="00831F81">
        <w:rPr>
          <w:rFonts w:cs="Arial"/>
          <w:color w:val="000000"/>
          <w:szCs w:val="24"/>
        </w:rPr>
        <w:t>E Visits should reduce the amount of paperwork associated with visits. Some documents will still be required depending on School’s own policies and to provide further detail.</w:t>
      </w:r>
    </w:p>
    <w:sectPr w:rsidR="001164BF" w:rsidRPr="00831F81" w:rsidSect="00AD0E1B">
      <w:pgSz w:w="11906" w:h="16838" w:code="9"/>
      <w:pgMar w:top="2580" w:right="1298" w:bottom="899" w:left="1134"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F238" w14:textId="77777777" w:rsidR="00BD40B4" w:rsidRDefault="00BD40B4">
      <w:r>
        <w:separator/>
      </w:r>
    </w:p>
  </w:endnote>
  <w:endnote w:type="continuationSeparator" w:id="0">
    <w:p w14:paraId="21E60557" w14:textId="77777777" w:rsidR="00BD40B4" w:rsidRDefault="00B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Antiqu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33F3" w14:textId="77777777" w:rsidR="000C790A" w:rsidRPr="004F0EA5" w:rsidRDefault="000C790A">
    <w:pPr>
      <w:pStyle w:val="Footer"/>
      <w:jc w:val="center"/>
      <w:rPr>
        <w:caps/>
        <w:noProof/>
      </w:rPr>
    </w:pPr>
    <w:r w:rsidRPr="004F0EA5">
      <w:rPr>
        <w:caps/>
      </w:rPr>
      <w:fldChar w:fldCharType="begin"/>
    </w:r>
    <w:r w:rsidRPr="004F0EA5">
      <w:rPr>
        <w:caps/>
      </w:rPr>
      <w:instrText xml:space="preserve"> PAGE   \* MERGEFORMAT </w:instrText>
    </w:r>
    <w:r w:rsidRPr="004F0EA5">
      <w:rPr>
        <w:caps/>
      </w:rPr>
      <w:fldChar w:fldCharType="separate"/>
    </w:r>
    <w:r w:rsidRPr="004F0EA5">
      <w:rPr>
        <w:caps/>
        <w:noProof/>
      </w:rPr>
      <w:t>2</w:t>
    </w:r>
    <w:r w:rsidRPr="004F0EA5">
      <w:rPr>
        <w:caps/>
        <w:noProof/>
      </w:rPr>
      <w:fldChar w:fldCharType="end"/>
    </w:r>
  </w:p>
  <w:p w14:paraId="159E8DE0" w14:textId="77777777" w:rsidR="000C790A" w:rsidRDefault="000C790A"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C89A" w14:textId="77777777" w:rsidR="000C790A" w:rsidRDefault="000C790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53528DC" w14:textId="77777777" w:rsidR="000C790A" w:rsidRDefault="000C790A"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CBBF" w14:textId="77777777" w:rsidR="00BD40B4" w:rsidRDefault="00BD40B4">
      <w:r>
        <w:separator/>
      </w:r>
    </w:p>
  </w:footnote>
  <w:footnote w:type="continuationSeparator" w:id="0">
    <w:p w14:paraId="4E836CCB" w14:textId="77777777" w:rsidR="00BD40B4" w:rsidRDefault="00BD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513" w14:textId="77777777" w:rsidR="000C790A" w:rsidRDefault="000C790A" w:rsidP="001164BF">
    <w:pPr>
      <w:pStyle w:val="Header"/>
      <w:ind w:left="-16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F67B" w14:textId="77777777" w:rsidR="000C790A" w:rsidRDefault="000C790A" w:rsidP="00E855F2">
    <w:pPr>
      <w:pStyle w:val="Header"/>
      <w:ind w:left="-900"/>
    </w:pPr>
    <w:r>
      <w:rPr>
        <w:noProof/>
      </w:rPr>
      <w:drawing>
        <wp:anchor distT="0" distB="0" distL="114300" distR="114300" simplePos="0" relativeHeight="251660288" behindDoc="1" locked="0" layoutInCell="1" allowOverlap="1" wp14:anchorId="59559C48" wp14:editId="44596B0C">
          <wp:simplePos x="0" y="0"/>
          <wp:positionH relativeFrom="page">
            <wp:posOffset>-107950</wp:posOffset>
          </wp:positionH>
          <wp:positionV relativeFrom="page">
            <wp:posOffset>-107950</wp:posOffset>
          </wp:positionV>
          <wp:extent cx="7712389" cy="10909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2389" cy="109093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51"/>
    <w:multiLevelType w:val="hybridMultilevel"/>
    <w:tmpl w:val="E5987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4381C"/>
    <w:multiLevelType w:val="hybridMultilevel"/>
    <w:tmpl w:val="6890D9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19A4"/>
    <w:multiLevelType w:val="hybridMultilevel"/>
    <w:tmpl w:val="A78071F4"/>
    <w:lvl w:ilvl="0" w:tplc="08090001">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43470"/>
    <w:multiLevelType w:val="hybridMultilevel"/>
    <w:tmpl w:val="36C6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F6AE4"/>
    <w:multiLevelType w:val="hybridMultilevel"/>
    <w:tmpl w:val="281C33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401"/>
    <w:multiLevelType w:val="hybridMultilevel"/>
    <w:tmpl w:val="286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12ACC"/>
    <w:multiLevelType w:val="hybridMultilevel"/>
    <w:tmpl w:val="2F3ECE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174FCE"/>
    <w:multiLevelType w:val="hybridMultilevel"/>
    <w:tmpl w:val="C262B0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762BD"/>
    <w:multiLevelType w:val="hybridMultilevel"/>
    <w:tmpl w:val="960E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5785D"/>
    <w:multiLevelType w:val="hybridMultilevel"/>
    <w:tmpl w:val="90B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73E29"/>
    <w:multiLevelType w:val="hybridMultilevel"/>
    <w:tmpl w:val="C786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02BE0"/>
    <w:multiLevelType w:val="hybridMultilevel"/>
    <w:tmpl w:val="18D02326"/>
    <w:lvl w:ilvl="0" w:tplc="FBA47FC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6C45C3"/>
    <w:multiLevelType w:val="hybridMultilevel"/>
    <w:tmpl w:val="23B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221ED"/>
    <w:multiLevelType w:val="hybridMultilevel"/>
    <w:tmpl w:val="6E0E85A8"/>
    <w:lvl w:ilvl="0" w:tplc="0809000F">
      <w:start w:val="1"/>
      <w:numFmt w:val="decimal"/>
      <w:lvlText w:val="%1."/>
      <w:lvlJc w:val="left"/>
      <w:pPr>
        <w:ind w:left="360" w:hanging="360"/>
      </w:pPr>
      <w:rPr>
        <w:rFonts w:hint="default"/>
        <w:b w:val="0"/>
      </w:rPr>
    </w:lvl>
    <w:lvl w:ilvl="1" w:tplc="DC4A9C6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7F6215"/>
    <w:multiLevelType w:val="hybridMultilevel"/>
    <w:tmpl w:val="05145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295302"/>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2EE4469"/>
    <w:multiLevelType w:val="hybridMultilevel"/>
    <w:tmpl w:val="826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76A6A"/>
    <w:multiLevelType w:val="hybridMultilevel"/>
    <w:tmpl w:val="721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41628"/>
    <w:multiLevelType w:val="hybridMultilevel"/>
    <w:tmpl w:val="532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5440E"/>
    <w:multiLevelType w:val="hybridMultilevel"/>
    <w:tmpl w:val="395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0025E"/>
    <w:multiLevelType w:val="multilevel"/>
    <w:tmpl w:val="1264EB0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9F2077"/>
    <w:multiLevelType w:val="hybridMultilevel"/>
    <w:tmpl w:val="345ACE42"/>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205679"/>
    <w:multiLevelType w:val="multilevel"/>
    <w:tmpl w:val="F4C4B2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8676EA"/>
    <w:multiLevelType w:val="hybridMultilevel"/>
    <w:tmpl w:val="7F1E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12320"/>
    <w:multiLevelType w:val="hybridMultilevel"/>
    <w:tmpl w:val="5F38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11B3D"/>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D1021D"/>
    <w:multiLevelType w:val="hybridMultilevel"/>
    <w:tmpl w:val="985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1"/>
  </w:num>
  <w:num w:numId="5">
    <w:abstractNumId w:val="14"/>
  </w:num>
  <w:num w:numId="6">
    <w:abstractNumId w:val="4"/>
  </w:num>
  <w:num w:numId="7">
    <w:abstractNumId w:val="2"/>
  </w:num>
  <w:num w:numId="8">
    <w:abstractNumId w:val="16"/>
  </w:num>
  <w:num w:numId="9">
    <w:abstractNumId w:val="26"/>
  </w:num>
  <w:num w:numId="10">
    <w:abstractNumId w:val="19"/>
  </w:num>
  <w:num w:numId="11">
    <w:abstractNumId w:val="8"/>
  </w:num>
  <w:num w:numId="12">
    <w:abstractNumId w:val="21"/>
  </w:num>
  <w:num w:numId="13">
    <w:abstractNumId w:val="18"/>
  </w:num>
  <w:num w:numId="14">
    <w:abstractNumId w:val="0"/>
  </w:num>
  <w:num w:numId="15">
    <w:abstractNumId w:val="7"/>
  </w:num>
  <w:num w:numId="16">
    <w:abstractNumId w:val="23"/>
  </w:num>
  <w:num w:numId="17">
    <w:abstractNumId w:val="24"/>
  </w:num>
  <w:num w:numId="18">
    <w:abstractNumId w:val="3"/>
  </w:num>
  <w:num w:numId="19">
    <w:abstractNumId w:val="10"/>
  </w:num>
  <w:num w:numId="20">
    <w:abstractNumId w:val="6"/>
  </w:num>
  <w:num w:numId="21">
    <w:abstractNumId w:val="22"/>
  </w:num>
  <w:num w:numId="22">
    <w:abstractNumId w:val="9"/>
  </w:num>
  <w:num w:numId="23">
    <w:abstractNumId w:val="20"/>
  </w:num>
  <w:num w:numId="24">
    <w:abstractNumId w:val="12"/>
  </w:num>
  <w:num w:numId="25">
    <w:abstractNumId w:val="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BF"/>
    <w:rsid w:val="00005807"/>
    <w:rsid w:val="0002134D"/>
    <w:rsid w:val="00030C0E"/>
    <w:rsid w:val="0003681B"/>
    <w:rsid w:val="0007052F"/>
    <w:rsid w:val="000738F6"/>
    <w:rsid w:val="00092269"/>
    <w:rsid w:val="00095820"/>
    <w:rsid w:val="000A2BBE"/>
    <w:rsid w:val="000A42F7"/>
    <w:rsid w:val="000B15FE"/>
    <w:rsid w:val="000C50E5"/>
    <w:rsid w:val="000C790A"/>
    <w:rsid w:val="000C7D8A"/>
    <w:rsid w:val="000D0B48"/>
    <w:rsid w:val="0010640A"/>
    <w:rsid w:val="001164BF"/>
    <w:rsid w:val="00120273"/>
    <w:rsid w:val="001310CD"/>
    <w:rsid w:val="00137115"/>
    <w:rsid w:val="0014225A"/>
    <w:rsid w:val="00155CD3"/>
    <w:rsid w:val="0016052C"/>
    <w:rsid w:val="001867FE"/>
    <w:rsid w:val="001A3C78"/>
    <w:rsid w:val="001B2715"/>
    <w:rsid w:val="001B29FC"/>
    <w:rsid w:val="0020038A"/>
    <w:rsid w:val="00203C9C"/>
    <w:rsid w:val="002124E5"/>
    <w:rsid w:val="00247D65"/>
    <w:rsid w:val="00273920"/>
    <w:rsid w:val="00285C14"/>
    <w:rsid w:val="00294694"/>
    <w:rsid w:val="002B00D1"/>
    <w:rsid w:val="002D1D2B"/>
    <w:rsid w:val="002D4FDE"/>
    <w:rsid w:val="002D634F"/>
    <w:rsid w:val="00316250"/>
    <w:rsid w:val="003261A2"/>
    <w:rsid w:val="00330B20"/>
    <w:rsid w:val="00332045"/>
    <w:rsid w:val="0034733B"/>
    <w:rsid w:val="003477BA"/>
    <w:rsid w:val="00393841"/>
    <w:rsid w:val="003E6891"/>
    <w:rsid w:val="003E6BC8"/>
    <w:rsid w:val="003F6460"/>
    <w:rsid w:val="004122D2"/>
    <w:rsid w:val="00420ED4"/>
    <w:rsid w:val="004226F9"/>
    <w:rsid w:val="00423E9A"/>
    <w:rsid w:val="00426C81"/>
    <w:rsid w:val="004445C4"/>
    <w:rsid w:val="00455503"/>
    <w:rsid w:val="004633BC"/>
    <w:rsid w:val="0047285C"/>
    <w:rsid w:val="00483993"/>
    <w:rsid w:val="004B6DDF"/>
    <w:rsid w:val="004C7BC2"/>
    <w:rsid w:val="004D5849"/>
    <w:rsid w:val="004E4057"/>
    <w:rsid w:val="004E41C3"/>
    <w:rsid w:val="004F0EA5"/>
    <w:rsid w:val="004F7B9F"/>
    <w:rsid w:val="005058C1"/>
    <w:rsid w:val="00510B5B"/>
    <w:rsid w:val="005208EC"/>
    <w:rsid w:val="00566360"/>
    <w:rsid w:val="0056776E"/>
    <w:rsid w:val="00571023"/>
    <w:rsid w:val="0057671B"/>
    <w:rsid w:val="00576884"/>
    <w:rsid w:val="00577637"/>
    <w:rsid w:val="00581AFA"/>
    <w:rsid w:val="00582E40"/>
    <w:rsid w:val="00585C09"/>
    <w:rsid w:val="005A1021"/>
    <w:rsid w:val="005C4901"/>
    <w:rsid w:val="005D72AF"/>
    <w:rsid w:val="005E3631"/>
    <w:rsid w:val="005E49F1"/>
    <w:rsid w:val="005F7216"/>
    <w:rsid w:val="00674A5A"/>
    <w:rsid w:val="006818E1"/>
    <w:rsid w:val="00682F8C"/>
    <w:rsid w:val="007452D5"/>
    <w:rsid w:val="00771B8C"/>
    <w:rsid w:val="00773B0B"/>
    <w:rsid w:val="007A610E"/>
    <w:rsid w:val="007D5922"/>
    <w:rsid w:val="008211E0"/>
    <w:rsid w:val="00822AE1"/>
    <w:rsid w:val="00822CB9"/>
    <w:rsid w:val="00827B8B"/>
    <w:rsid w:val="008315CF"/>
    <w:rsid w:val="00831F81"/>
    <w:rsid w:val="00853706"/>
    <w:rsid w:val="00857666"/>
    <w:rsid w:val="00862D1A"/>
    <w:rsid w:val="00896A62"/>
    <w:rsid w:val="008A5A66"/>
    <w:rsid w:val="008A62AF"/>
    <w:rsid w:val="008A7C45"/>
    <w:rsid w:val="008B6EDD"/>
    <w:rsid w:val="008C2F47"/>
    <w:rsid w:val="008D4E3D"/>
    <w:rsid w:val="008E2ECD"/>
    <w:rsid w:val="008F1A73"/>
    <w:rsid w:val="00920704"/>
    <w:rsid w:val="009314C2"/>
    <w:rsid w:val="009412F9"/>
    <w:rsid w:val="00953307"/>
    <w:rsid w:val="00956289"/>
    <w:rsid w:val="009661C6"/>
    <w:rsid w:val="0096719B"/>
    <w:rsid w:val="00972FBE"/>
    <w:rsid w:val="0097300D"/>
    <w:rsid w:val="009F38C0"/>
    <w:rsid w:val="00A27DE2"/>
    <w:rsid w:val="00A372B6"/>
    <w:rsid w:val="00A46E5E"/>
    <w:rsid w:val="00A4782F"/>
    <w:rsid w:val="00A507B6"/>
    <w:rsid w:val="00A738AD"/>
    <w:rsid w:val="00A75273"/>
    <w:rsid w:val="00A9397D"/>
    <w:rsid w:val="00AC1DF6"/>
    <w:rsid w:val="00AC62A7"/>
    <w:rsid w:val="00AD0E1B"/>
    <w:rsid w:val="00AF5187"/>
    <w:rsid w:val="00B12800"/>
    <w:rsid w:val="00B31E6E"/>
    <w:rsid w:val="00B35C00"/>
    <w:rsid w:val="00B53B3A"/>
    <w:rsid w:val="00B80889"/>
    <w:rsid w:val="00B87A9B"/>
    <w:rsid w:val="00BA440D"/>
    <w:rsid w:val="00BB565D"/>
    <w:rsid w:val="00BB614C"/>
    <w:rsid w:val="00BB68C8"/>
    <w:rsid w:val="00BC554D"/>
    <w:rsid w:val="00BD40B4"/>
    <w:rsid w:val="00BE0B6A"/>
    <w:rsid w:val="00BF1AD6"/>
    <w:rsid w:val="00C21848"/>
    <w:rsid w:val="00C26DE5"/>
    <w:rsid w:val="00C3671B"/>
    <w:rsid w:val="00C56F46"/>
    <w:rsid w:val="00C8457C"/>
    <w:rsid w:val="00CB1D41"/>
    <w:rsid w:val="00CB6775"/>
    <w:rsid w:val="00CD40D3"/>
    <w:rsid w:val="00CE557D"/>
    <w:rsid w:val="00D024B0"/>
    <w:rsid w:val="00D04BF6"/>
    <w:rsid w:val="00D05465"/>
    <w:rsid w:val="00D42DA8"/>
    <w:rsid w:val="00D47579"/>
    <w:rsid w:val="00D677EA"/>
    <w:rsid w:val="00D76A2C"/>
    <w:rsid w:val="00DB11F8"/>
    <w:rsid w:val="00DB24D9"/>
    <w:rsid w:val="00DB7FF5"/>
    <w:rsid w:val="00DC18B1"/>
    <w:rsid w:val="00DC615A"/>
    <w:rsid w:val="00DD45F0"/>
    <w:rsid w:val="00DD605C"/>
    <w:rsid w:val="00DE5138"/>
    <w:rsid w:val="00DE619D"/>
    <w:rsid w:val="00DF1B1B"/>
    <w:rsid w:val="00DF79A7"/>
    <w:rsid w:val="00E00700"/>
    <w:rsid w:val="00E030B2"/>
    <w:rsid w:val="00E2438A"/>
    <w:rsid w:val="00E34073"/>
    <w:rsid w:val="00E6032A"/>
    <w:rsid w:val="00E76B39"/>
    <w:rsid w:val="00E76E8E"/>
    <w:rsid w:val="00E855F2"/>
    <w:rsid w:val="00E92C8E"/>
    <w:rsid w:val="00EB3BB2"/>
    <w:rsid w:val="00EB482F"/>
    <w:rsid w:val="00EF1258"/>
    <w:rsid w:val="00F02B08"/>
    <w:rsid w:val="00F06FDA"/>
    <w:rsid w:val="00F10CCD"/>
    <w:rsid w:val="00F30759"/>
    <w:rsid w:val="00F33AED"/>
    <w:rsid w:val="00F344D4"/>
    <w:rsid w:val="00F41325"/>
    <w:rsid w:val="00F47A98"/>
    <w:rsid w:val="00F50C31"/>
    <w:rsid w:val="00F550C2"/>
    <w:rsid w:val="00F71CEE"/>
    <w:rsid w:val="00FB0951"/>
    <w:rsid w:val="00FB0FE3"/>
    <w:rsid w:val="00FE0C01"/>
    <w:rsid w:val="00FE1DAB"/>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0269EB"/>
  <w15:docId w15:val="{614A5231-9DF5-498E-AE55-EC273F63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9"/>
    <w:qFormat/>
    <w:rsid w:val="00566360"/>
    <w:pPr>
      <w:keepNext/>
      <w:overflowPunct/>
      <w:autoSpaceDE/>
      <w:autoSpaceDN/>
      <w:adjustRightInd/>
      <w:spacing w:before="240" w:after="60"/>
      <w:textAlignment w:val="auto"/>
      <w:outlineLvl w:val="0"/>
    </w:pPr>
    <w:rPr>
      <w:b/>
      <w:kern w:val="28"/>
      <w:sz w:val="28"/>
      <w:lang w:val="en-US"/>
    </w:rPr>
  </w:style>
  <w:style w:type="paragraph" w:styleId="Heading2">
    <w:name w:val="heading 2"/>
    <w:basedOn w:val="Normal"/>
    <w:next w:val="Normal"/>
    <w:link w:val="Heading2Char"/>
    <w:uiPriority w:val="9"/>
    <w:unhideWhenUsed/>
    <w:qFormat/>
    <w:rsid w:val="00566360"/>
    <w:pPr>
      <w:keepNext/>
      <w:overflowPunct/>
      <w:autoSpaceDE/>
      <w:autoSpaceDN/>
      <w:adjustRightInd/>
      <w:spacing w:before="240" w:after="60" w:line="276" w:lineRule="auto"/>
      <w:textAlignment w:val="auto"/>
      <w:outlineLvl w:val="1"/>
    </w:pPr>
    <w:rPr>
      <w:rFonts w:ascii="Cambria" w:hAnsi="Cambria"/>
      <w:b/>
      <w:bCs/>
      <w:i/>
      <w:iCs/>
      <w:sz w:val="28"/>
      <w:szCs w:val="28"/>
      <w:lang w:eastAsia="en-US"/>
    </w:rPr>
  </w:style>
  <w:style w:type="paragraph" w:styleId="Heading3">
    <w:name w:val="heading 3"/>
    <w:basedOn w:val="Normal"/>
    <w:next w:val="Normal"/>
    <w:link w:val="Heading3Char"/>
    <w:uiPriority w:val="9"/>
    <w:semiHidden/>
    <w:unhideWhenUsed/>
    <w:qFormat/>
    <w:rsid w:val="00566360"/>
    <w:pPr>
      <w:keepNext/>
      <w:overflowPunct/>
      <w:autoSpaceDE/>
      <w:autoSpaceDN/>
      <w:adjustRightInd/>
      <w:spacing w:before="240" w:after="60" w:line="276" w:lineRule="auto"/>
      <w:textAlignment w:val="auto"/>
      <w:outlineLvl w:val="2"/>
    </w:pPr>
    <w:rPr>
      <w:rFonts w:ascii="Cambria" w:hAnsi="Cambria"/>
      <w:b/>
      <w:bCs/>
      <w:sz w:val="26"/>
      <w:szCs w:val="26"/>
      <w:lang w:eastAsia="en-US"/>
    </w:rPr>
  </w:style>
  <w:style w:type="paragraph" w:styleId="Heading4">
    <w:name w:val="heading 4"/>
    <w:basedOn w:val="Normal"/>
    <w:next w:val="Normal"/>
    <w:link w:val="Heading4Char"/>
    <w:uiPriority w:val="9"/>
    <w:semiHidden/>
    <w:unhideWhenUsed/>
    <w:qFormat/>
    <w:rsid w:val="00566360"/>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360"/>
    <w:rPr>
      <w:rFonts w:ascii="Arial" w:hAnsi="Arial"/>
      <w:b/>
      <w:kern w:val="28"/>
      <w:sz w:val="28"/>
      <w:lang w:val="en-US"/>
    </w:rPr>
  </w:style>
  <w:style w:type="character" w:customStyle="1" w:styleId="Heading2Char">
    <w:name w:val="Heading 2 Char"/>
    <w:basedOn w:val="DefaultParagraphFont"/>
    <w:link w:val="Heading2"/>
    <w:uiPriority w:val="9"/>
    <w:rsid w:val="00566360"/>
    <w:rPr>
      <w:rFonts w:ascii="Cambria" w:hAnsi="Cambria"/>
      <w:b/>
      <w:bCs/>
      <w:i/>
      <w:iCs/>
      <w:sz w:val="28"/>
      <w:szCs w:val="28"/>
      <w:lang w:eastAsia="en-US"/>
    </w:rPr>
  </w:style>
  <w:style w:type="paragraph" w:styleId="Header">
    <w:name w:val="header"/>
    <w:basedOn w:val="Normal"/>
    <w:link w:val="HeaderChar"/>
    <w:uiPriority w:val="99"/>
    <w:rsid w:val="001164BF"/>
    <w:pPr>
      <w:tabs>
        <w:tab w:val="center" w:pos="4153"/>
        <w:tab w:val="right" w:pos="8306"/>
      </w:tabs>
    </w:pPr>
  </w:style>
  <w:style w:type="character" w:customStyle="1" w:styleId="HeaderChar">
    <w:name w:val="Header Char"/>
    <w:basedOn w:val="DefaultParagraphFont"/>
    <w:link w:val="Header"/>
    <w:uiPriority w:val="99"/>
    <w:rsid w:val="00566360"/>
    <w:rPr>
      <w:rFonts w:ascii="Arial" w:hAnsi="Arial"/>
      <w:sz w:val="24"/>
    </w:rPr>
  </w:style>
  <w:style w:type="paragraph" w:styleId="Footer">
    <w:name w:val="footer"/>
    <w:basedOn w:val="Normal"/>
    <w:link w:val="FooterChar"/>
    <w:uiPriority w:val="99"/>
    <w:rsid w:val="001164BF"/>
    <w:pPr>
      <w:tabs>
        <w:tab w:val="center" w:pos="4153"/>
        <w:tab w:val="right" w:pos="8306"/>
      </w:tabs>
    </w:pPr>
  </w:style>
  <w:style w:type="character" w:customStyle="1" w:styleId="FooterChar">
    <w:name w:val="Footer Char"/>
    <w:basedOn w:val="DefaultParagraphFont"/>
    <w:link w:val="Footer"/>
    <w:uiPriority w:val="99"/>
    <w:rsid w:val="00566360"/>
    <w:rPr>
      <w:rFonts w:ascii="Arial" w:hAnsi="Arial"/>
      <w:sz w:val="24"/>
    </w:rPr>
  </w:style>
  <w:style w:type="character" w:styleId="Hyperlink">
    <w:name w:val="Hyperlink"/>
    <w:uiPriority w:val="99"/>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F30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59"/>
    <w:rPr>
      <w:rFonts w:ascii="Segoe UI" w:hAnsi="Segoe UI" w:cs="Segoe UI"/>
      <w:sz w:val="18"/>
      <w:szCs w:val="18"/>
    </w:rPr>
  </w:style>
  <w:style w:type="character" w:customStyle="1" w:styleId="Heading3Char">
    <w:name w:val="Heading 3 Char"/>
    <w:basedOn w:val="DefaultParagraphFont"/>
    <w:link w:val="Heading3"/>
    <w:uiPriority w:val="9"/>
    <w:semiHidden/>
    <w:rsid w:val="00566360"/>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566360"/>
    <w:rPr>
      <w:rFonts w:asciiTheme="majorHAnsi" w:eastAsiaTheme="majorEastAsia" w:hAnsiTheme="majorHAnsi" w:cstheme="majorBidi"/>
      <w:i/>
      <w:iCs/>
      <w:color w:val="365F91" w:themeColor="accent1" w:themeShade="BF"/>
      <w:sz w:val="22"/>
      <w:szCs w:val="22"/>
      <w:lang w:eastAsia="en-US"/>
    </w:rPr>
  </w:style>
  <w:style w:type="paragraph" w:styleId="ListParagraph">
    <w:name w:val="List Paragraph"/>
    <w:basedOn w:val="Normal"/>
    <w:uiPriority w:val="34"/>
    <w:qFormat/>
    <w:rsid w:val="0056636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iPriority w:val="99"/>
    <w:rsid w:val="00566360"/>
    <w:pPr>
      <w:overflowPunct/>
      <w:autoSpaceDE/>
      <w:autoSpaceDN/>
      <w:adjustRightInd/>
      <w:ind w:left="720"/>
      <w:textAlignment w:val="auto"/>
    </w:pPr>
    <w:rPr>
      <w:lang w:val="en-US"/>
    </w:rPr>
  </w:style>
  <w:style w:type="character" w:customStyle="1" w:styleId="BodyTextIndentChar">
    <w:name w:val="Body Text Indent Char"/>
    <w:basedOn w:val="DefaultParagraphFont"/>
    <w:link w:val="BodyTextIndent"/>
    <w:uiPriority w:val="99"/>
    <w:rsid w:val="00566360"/>
    <w:rPr>
      <w:rFonts w:ascii="Arial" w:hAnsi="Arial"/>
      <w:sz w:val="24"/>
      <w:lang w:val="en-US"/>
    </w:rPr>
  </w:style>
  <w:style w:type="paragraph" w:styleId="NoSpacing">
    <w:name w:val="No Spacing"/>
    <w:uiPriority w:val="99"/>
    <w:qFormat/>
    <w:rsid w:val="00566360"/>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566360"/>
    <w:pPr>
      <w:overflowPunct/>
      <w:autoSpaceDE/>
      <w:autoSpaceDN/>
      <w:adjustRightInd/>
      <w:spacing w:after="120" w:line="276" w:lineRule="auto"/>
      <w:ind w:left="283"/>
      <w:textAlignment w:val="auto"/>
    </w:pPr>
    <w:rPr>
      <w:rFonts w:eastAsia="Arial"/>
      <w:sz w:val="16"/>
      <w:szCs w:val="16"/>
      <w:lang w:eastAsia="en-US"/>
    </w:rPr>
  </w:style>
  <w:style w:type="character" w:customStyle="1" w:styleId="BodyTextIndent3Char">
    <w:name w:val="Body Text Indent 3 Char"/>
    <w:basedOn w:val="DefaultParagraphFont"/>
    <w:link w:val="BodyTextIndent3"/>
    <w:uiPriority w:val="99"/>
    <w:rsid w:val="00566360"/>
    <w:rPr>
      <w:rFonts w:ascii="Arial" w:eastAsia="Arial" w:hAnsi="Arial"/>
      <w:sz w:val="16"/>
      <w:szCs w:val="16"/>
      <w:lang w:eastAsia="en-US"/>
    </w:rPr>
  </w:style>
  <w:style w:type="character" w:customStyle="1" w:styleId="BodyTextChar">
    <w:name w:val="Body Text Char"/>
    <w:basedOn w:val="DefaultParagraphFont"/>
    <w:link w:val="BodyText"/>
    <w:uiPriority w:val="99"/>
    <w:semiHidden/>
    <w:rsid w:val="00566360"/>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566360"/>
    <w:pPr>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uiPriority w:val="99"/>
    <w:semiHidden/>
    <w:unhideWhenUsed/>
    <w:rsid w:val="00566360"/>
    <w:pPr>
      <w:overflowPunct/>
      <w:autoSpaceDE/>
      <w:autoSpaceDN/>
      <w:adjustRightInd/>
      <w:spacing w:after="120" w:line="480" w:lineRule="auto"/>
      <w:ind w:left="283"/>
      <w:textAlignment w:val="auto"/>
    </w:pPr>
    <w:rPr>
      <w:rFonts w:eastAsia="Arial"/>
      <w:sz w:val="22"/>
      <w:szCs w:val="22"/>
      <w:lang w:eastAsia="en-US"/>
    </w:rPr>
  </w:style>
  <w:style w:type="character" w:customStyle="1" w:styleId="BodyTextIndent2Char">
    <w:name w:val="Body Text Indent 2 Char"/>
    <w:basedOn w:val="DefaultParagraphFont"/>
    <w:link w:val="BodyTextIndent2"/>
    <w:uiPriority w:val="99"/>
    <w:semiHidden/>
    <w:rsid w:val="00566360"/>
    <w:rPr>
      <w:rFonts w:ascii="Arial" w:eastAsia="Arial" w:hAnsi="Arial"/>
      <w:sz w:val="22"/>
      <w:szCs w:val="22"/>
      <w:lang w:eastAsia="en-US"/>
    </w:rPr>
  </w:style>
  <w:style w:type="paragraph" w:customStyle="1" w:styleId="Default">
    <w:name w:val="Default"/>
    <w:rsid w:val="00566360"/>
    <w:pPr>
      <w:autoSpaceDE w:val="0"/>
      <w:autoSpaceDN w:val="0"/>
      <w:adjustRightInd w:val="0"/>
    </w:pPr>
    <w:rPr>
      <w:rFonts w:ascii="Book Antiqua" w:eastAsiaTheme="minorHAnsi" w:hAnsi="Book Antiqua" w:cs="Book Antiqua"/>
      <w:color w:val="000000"/>
      <w:sz w:val="24"/>
      <w:szCs w:val="24"/>
      <w:lang w:eastAsia="en-US"/>
    </w:rPr>
  </w:style>
  <w:style w:type="table" w:styleId="TableGrid">
    <w:name w:val="Table Grid"/>
    <w:basedOn w:val="TableNormal"/>
    <w:uiPriority w:val="39"/>
    <w:rsid w:val="005663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66360"/>
    <w:pPr>
      <w:overflowPunct/>
      <w:autoSpaceDE/>
      <w:autoSpaceDN/>
      <w:adjustRightInd/>
      <w:spacing w:after="160"/>
      <w:textAlignment w:val="auto"/>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566360"/>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566360"/>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566360"/>
    <w:rPr>
      <w:b/>
      <w:bCs/>
    </w:rPr>
  </w:style>
  <w:style w:type="character" w:styleId="SubtleEmphasis">
    <w:name w:val="Subtle Emphasis"/>
    <w:basedOn w:val="DefaultParagraphFont"/>
    <w:uiPriority w:val="19"/>
    <w:qFormat/>
    <w:rsid w:val="005663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51322">
      <w:bodyDiv w:val="1"/>
      <w:marLeft w:val="0"/>
      <w:marRight w:val="0"/>
      <w:marTop w:val="0"/>
      <w:marBottom w:val="0"/>
      <w:divBdr>
        <w:top w:val="none" w:sz="0" w:space="0" w:color="auto"/>
        <w:left w:val="none" w:sz="0" w:space="0" w:color="auto"/>
        <w:bottom w:val="none" w:sz="0" w:space="0" w:color="auto"/>
        <w:right w:val="none" w:sz="0" w:space="0" w:color="auto"/>
      </w:divBdr>
    </w:div>
    <w:div w:id="853694330">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28661564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uk/url?sa=i&amp;rct=j&amp;q=&amp;esrc=s&amp;source=images&amp;cd=&amp;ved=2ahUKEwjapfKYo-_dAhUIzqQKHRisBZQQjRx6BAgBEAQ&amp;url=https://www.safeguardinginschools.co.uk/wp-content/uploads/2015/06/OEAP-National-Guidance-Emergency-Cards-All.pdf&amp;psig=AOvVaw2Vng4yLdCNwh8J-DI7vtRS&amp;ust=1538827996375234" TargetMode="External"/><Relationship Id="rId18" Type="http://schemas.openxmlformats.org/officeDocument/2006/relationships/hyperlink" Target="mailto:Ed.visits@shropshire.gov.uk" TargetMode="External"/><Relationship Id="rId26" Type="http://schemas.openxmlformats.org/officeDocument/2006/relationships/hyperlink" Target="https://oeapng.info/downloads/download-info/4-1k-visit-leader-emergency-checklist/"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rob.earll@shropshire.gov.uk" TargetMode="External"/><Relationship Id="rId7" Type="http://schemas.openxmlformats.org/officeDocument/2006/relationships/endnotes" Target="endnotes.xml"/><Relationship Id="rId12" Type="http://schemas.openxmlformats.org/officeDocument/2006/relationships/hyperlink" Target="https://oeapng.info/" TargetMode="External"/><Relationship Id="rId17" Type="http://schemas.openxmlformats.org/officeDocument/2006/relationships/hyperlink" Target="mailto:Ed.visits@shropshire.gov.uk" TargetMode="External"/><Relationship Id="rId25" Type="http://schemas.openxmlformats.org/officeDocument/2006/relationships/hyperlink" Target="https://oeapng.info/downloads/download-info/4-1i-emergencies-and-critical-incidents-an-overview/" TargetMode="External"/><Relationship Id="rId33" Type="http://schemas.openxmlformats.org/officeDocument/2006/relationships/hyperlink" Target="mailto:carol.fox@shropshir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visits@shropshire.gov.uk" TargetMode="External"/><Relationship Id="rId20" Type="http://schemas.openxmlformats.org/officeDocument/2006/relationships/header" Target="header1.xml"/><Relationship Id="rId29" Type="http://schemas.openxmlformats.org/officeDocument/2006/relationships/hyperlink" Target="https://www.gov.uk/government/publications/charging-for-school-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on-educational-visits/health-and-safety-on-educational-visits" TargetMode="External"/><Relationship Id="rId24" Type="http://schemas.openxmlformats.org/officeDocument/2006/relationships/hyperlink" Target="https://oeapng.info/downloads/download-info/4-1h-avoiding-accidents-and-emergencies/" TargetMode="External"/><Relationship Id="rId32" Type="http://schemas.openxmlformats.org/officeDocument/2006/relationships/hyperlink" Target="mailto:jane.cooper@shropshire.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eapng.info/" TargetMode="External"/><Relationship Id="rId23" Type="http://schemas.openxmlformats.org/officeDocument/2006/relationships/footer" Target="footer2.xml"/><Relationship Id="rId28" Type="http://schemas.openxmlformats.org/officeDocument/2006/relationships/hyperlink" Target="https://oeapng.info/downloads/download-info/4-1l-8-1l-visit-leader-emergency-action-card-amendable-version/" TargetMode="External"/><Relationship Id="rId36" Type="http://schemas.openxmlformats.org/officeDocument/2006/relationships/hyperlink" Target="mailto:communications@shropshire.gov.uk" TargetMode="External"/><Relationship Id="rId10" Type="http://schemas.openxmlformats.org/officeDocument/2006/relationships/hyperlink" Target="https://www.gov.uk/government/publications/health-and-safety-on-educational-visits/health-and-safety-on-educational-visits" TargetMode="External"/><Relationship Id="rId19" Type="http://schemas.openxmlformats.org/officeDocument/2006/relationships/hyperlink" Target="mailto:Ed.Visits@shropshire.gov.uk" TargetMode="External"/><Relationship Id="rId31" Type="http://schemas.openxmlformats.org/officeDocument/2006/relationships/hyperlink" Target="mailto:Ed.visits@shrop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hyperlink" Target="https://oeapng.info/downloads/download-info/4-1j-off-site-visit-emergencies-the-role-of-school-governors/" TargetMode="External"/><Relationship Id="rId30" Type="http://schemas.openxmlformats.org/officeDocument/2006/relationships/hyperlink" Target="https://oeapng.info/downloads/download-info/3-2c-charges-for-off-site-activity/" TargetMode="External"/><Relationship Id="rId35" Type="http://schemas.openxmlformats.org/officeDocument/2006/relationships/hyperlink" Target="mailto:Ed.visits@shropshir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B52D-F6C4-4334-837A-D7951190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8710</Words>
  <Characters>49647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58241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cc52088</dc:creator>
  <cp:keywords/>
  <dc:description/>
  <cp:lastModifiedBy>Sheriffhales Primary School</cp:lastModifiedBy>
  <cp:revision>2</cp:revision>
  <cp:lastPrinted>2019-11-26T13:38:00Z</cp:lastPrinted>
  <dcterms:created xsi:type="dcterms:W3CDTF">2020-01-15T09:31:00Z</dcterms:created>
  <dcterms:modified xsi:type="dcterms:W3CDTF">2020-01-15T09:31:00Z</dcterms:modified>
</cp:coreProperties>
</file>